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838"/>
        <w:gridCol w:w="7177"/>
      </w:tblGrid>
      <w:tr w:rsidR="004D25F3" w:rsidRPr="004D25F3" w14:paraId="156C02EA" w14:textId="77777777" w:rsidTr="252F4379">
        <w:trPr>
          <w:trHeight w:val="735"/>
        </w:trPr>
        <w:tc>
          <w:tcPr>
            <w:tcW w:w="9015" w:type="dxa"/>
            <w:gridSpan w:val="2"/>
            <w:tcBorders>
              <w:top w:val="nil"/>
              <w:left w:val="nil"/>
              <w:right w:val="nil"/>
            </w:tcBorders>
          </w:tcPr>
          <w:p w14:paraId="3AA98FA8" w14:textId="5B8C2A72" w:rsidR="00FB70A9" w:rsidRDefault="004D25F3" w:rsidP="00FB70A9">
            <w:pPr>
              <w:pStyle w:val="OCCBody"/>
              <w:spacing w:line="276" w:lineRule="auto"/>
              <w:rPr>
                <w:rFonts w:eastAsia="Arial" w:cs="Arial"/>
              </w:rPr>
            </w:pPr>
            <w:r w:rsidRPr="5EF983ED">
              <w:rPr>
                <w:rFonts w:eastAsia="Arial" w:cs="Arial"/>
                <w:b/>
                <w:bCs/>
                <w:color w:val="574759" w:themeColor="accent1"/>
              </w:rPr>
              <w:t>Job Title</w:t>
            </w:r>
            <w:r w:rsidR="00FB70A9" w:rsidRPr="5EF983ED">
              <w:rPr>
                <w:rFonts w:eastAsia="Arial" w:cs="Arial"/>
                <w:b/>
                <w:bCs/>
                <w:color w:val="574759" w:themeColor="accent1"/>
              </w:rPr>
              <w:t xml:space="preserve"> </w:t>
            </w:r>
            <w:r w:rsidR="359EB34D" w:rsidRPr="5EF983ED">
              <w:rPr>
                <w:rFonts w:eastAsia="Arial" w:cs="Arial"/>
              </w:rPr>
              <w:t xml:space="preserve">Community &amp; Partner </w:t>
            </w:r>
            <w:r w:rsidR="00AE375A">
              <w:rPr>
                <w:rFonts w:eastAsia="Arial" w:cs="Arial"/>
              </w:rPr>
              <w:t xml:space="preserve">Trainer (non-clinical) </w:t>
            </w:r>
            <w:r w:rsidR="008434CE" w:rsidRPr="5EF983ED">
              <w:rPr>
                <w:rFonts w:eastAsia="Arial" w:cs="Arial"/>
              </w:rPr>
              <w:t xml:space="preserve">– </w:t>
            </w:r>
            <w:r w:rsidR="008D22FB" w:rsidRPr="5EF983ED">
              <w:rPr>
                <w:rFonts w:eastAsia="Arial" w:cs="Arial"/>
                <w:lang w:val="en-US"/>
              </w:rPr>
              <w:t xml:space="preserve">Vaccination Outreach </w:t>
            </w:r>
            <w:r w:rsidR="003E622E" w:rsidRPr="5EF983ED">
              <w:rPr>
                <w:rFonts w:eastAsia="Arial" w:cs="Arial"/>
              </w:rPr>
              <w:t>(Sirona secondment)</w:t>
            </w:r>
          </w:p>
          <w:p w14:paraId="5C326C27" w14:textId="15F8EF88" w:rsidR="004D25F3" w:rsidRPr="004D25F3" w:rsidRDefault="004D25F3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</w:p>
        </w:tc>
      </w:tr>
      <w:tr w:rsidR="004D25F3" w:rsidRPr="004D25F3" w14:paraId="2D76CD11" w14:textId="77777777" w:rsidTr="252F4379">
        <w:trPr>
          <w:trHeight w:val="735"/>
        </w:trPr>
        <w:tc>
          <w:tcPr>
            <w:tcW w:w="9015" w:type="dxa"/>
            <w:gridSpan w:val="2"/>
          </w:tcPr>
          <w:p w14:paraId="7265262F" w14:textId="4DD6D144" w:rsidR="00EA71C4" w:rsidRPr="004D25F3" w:rsidRDefault="00E17F4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Description</w:t>
            </w:r>
          </w:p>
        </w:tc>
      </w:tr>
      <w:tr w:rsidR="004D25F3" w:rsidRPr="004D25F3" w14:paraId="5818A5FC" w14:textId="77777777" w:rsidTr="252F4379">
        <w:tc>
          <w:tcPr>
            <w:tcW w:w="1838" w:type="dxa"/>
          </w:tcPr>
          <w:p w14:paraId="41A5BF8C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Role title</w:t>
            </w:r>
          </w:p>
          <w:p w14:paraId="0EB22472" w14:textId="77777777" w:rsidR="00EA71C4" w:rsidRPr="004D25F3" w:rsidRDefault="00EA71C4" w:rsidP="00116145">
            <w:pPr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4BBE2184" w14:textId="3DB73F39" w:rsidR="005C4561" w:rsidRPr="004D25F3" w:rsidRDefault="00D6186B" w:rsidP="003E301C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</w:rPr>
              <w:t>Community</w:t>
            </w:r>
            <w:r w:rsidR="0030115C">
              <w:rPr>
                <w:rFonts w:eastAsia="Arial" w:cs="Arial"/>
              </w:rPr>
              <w:t xml:space="preserve"> &amp; Partner</w:t>
            </w:r>
            <w:r>
              <w:rPr>
                <w:rFonts w:eastAsia="Arial" w:cs="Arial"/>
              </w:rPr>
              <w:t xml:space="preserve"> </w:t>
            </w:r>
            <w:r w:rsidR="00AE375A">
              <w:rPr>
                <w:rFonts w:eastAsia="Arial" w:cs="Arial"/>
              </w:rPr>
              <w:t>Trainer (non-clinical)</w:t>
            </w:r>
            <w:r w:rsidR="008434CE">
              <w:rPr>
                <w:rFonts w:eastAsia="Arial" w:cs="Arial"/>
              </w:rPr>
              <w:t xml:space="preserve"> – </w:t>
            </w:r>
            <w:r w:rsidR="008D22FB" w:rsidRPr="008D22FB">
              <w:rPr>
                <w:rFonts w:eastAsia="Arial" w:cs="Arial"/>
                <w:lang w:val="en-US"/>
              </w:rPr>
              <w:t>Vaccination Outreach</w:t>
            </w:r>
          </w:p>
        </w:tc>
      </w:tr>
      <w:tr w:rsidR="004D25F3" w:rsidRPr="004D25F3" w14:paraId="20172209" w14:textId="77777777" w:rsidTr="252F4379">
        <w:trPr>
          <w:trHeight w:val="1050"/>
        </w:trPr>
        <w:tc>
          <w:tcPr>
            <w:tcW w:w="1838" w:type="dxa"/>
          </w:tcPr>
          <w:p w14:paraId="44A49701" w14:textId="77777777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Location(s)</w:t>
            </w:r>
          </w:p>
        </w:tc>
        <w:tc>
          <w:tcPr>
            <w:tcW w:w="7177" w:type="dxa"/>
          </w:tcPr>
          <w:p w14:paraId="4632D800" w14:textId="42331D1A" w:rsidR="00E607D2" w:rsidRPr="00AD5C15" w:rsidRDefault="00E607D2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The post will be based at Osprey Court in South Bristol but there may be a requirement to work across the Bristol, North Somerset and South Gloucestershire (BNSSG) area. </w:t>
            </w:r>
          </w:p>
          <w:p w14:paraId="1083B86B" w14:textId="73BE0001" w:rsidR="00F96654" w:rsidRPr="00AD5C15" w:rsidRDefault="00F96654" w:rsidP="00E607D2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08B9DC7A" w14:textId="7FB8F1D8" w:rsidR="4DEF82BB" w:rsidRDefault="4DEF82BB" w:rsidP="21D6B0AE">
            <w:pPr>
              <w:pStyle w:val="OCCBody"/>
              <w:spacing w:line="276" w:lineRule="auto"/>
              <w:rPr>
                <w:rFonts w:eastAsia="Arial" w:cs="Arial"/>
                <w:color w:val="000000"/>
                <w:lang w:val="en-US"/>
              </w:rPr>
            </w:pPr>
            <w:r w:rsidRPr="21D6B0AE">
              <w:rPr>
                <w:rFonts w:eastAsia="Arial" w:cs="Arial"/>
                <w:color w:val="000000"/>
                <w:lang w:val="en-US"/>
              </w:rPr>
              <w:t xml:space="preserve">We have a hybrid working policy which requires staff to work a minimum of 2 days in the office, </w:t>
            </w:r>
            <w:proofErr w:type="gramStart"/>
            <w:r w:rsidRPr="21D6B0AE">
              <w:rPr>
                <w:rFonts w:eastAsia="Arial" w:cs="Arial"/>
                <w:color w:val="000000"/>
                <w:lang w:val="en-US"/>
              </w:rPr>
              <w:t>within</w:t>
            </w:r>
            <w:proofErr w:type="gramEnd"/>
            <w:r w:rsidRPr="21D6B0AE">
              <w:rPr>
                <w:rFonts w:eastAsia="Arial" w:cs="Arial"/>
                <w:color w:val="000000"/>
                <w:lang w:val="en-US"/>
              </w:rPr>
              <w:t xml:space="preserve"> general practice or at locations of our system partners.  Additional office and / or </w:t>
            </w:r>
            <w:proofErr w:type="gramStart"/>
            <w:r w:rsidRPr="21D6B0AE">
              <w:rPr>
                <w:rFonts w:eastAsia="Arial" w:cs="Arial"/>
                <w:color w:val="000000"/>
                <w:lang w:val="en-US"/>
              </w:rPr>
              <w:t>community based</w:t>
            </w:r>
            <w:proofErr w:type="gramEnd"/>
            <w:r w:rsidRPr="21D6B0AE">
              <w:rPr>
                <w:rFonts w:eastAsia="Arial" w:cs="Arial"/>
                <w:color w:val="000000"/>
                <w:lang w:val="en-US"/>
              </w:rPr>
              <w:t> days will be required for at least the first 6 months whilst the service is being established. </w:t>
            </w:r>
          </w:p>
          <w:p w14:paraId="1671E912" w14:textId="1536F997" w:rsidR="7C68ACEF" w:rsidRDefault="7C68ACEF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</w:p>
          <w:p w14:paraId="23285E0B" w14:textId="68B2169E" w:rsidR="64AD2D32" w:rsidRDefault="64AD2D32" w:rsidP="7C68ACEF">
            <w:pPr>
              <w:pStyle w:val="OCCBody"/>
              <w:rPr>
                <w:rFonts w:eastAsia="Arial" w:cs="Arial"/>
                <w:color w:val="000000"/>
                <w:lang w:val="en-US"/>
              </w:rPr>
            </w:pPr>
            <w:r w:rsidRPr="7C68ACEF">
              <w:rPr>
                <w:rFonts w:eastAsia="Arial" w:cs="Arial"/>
                <w:color w:val="000000"/>
                <w:lang w:val="en-US"/>
              </w:rPr>
              <w:t>T</w:t>
            </w:r>
            <w:r w:rsidR="00020367">
              <w:rPr>
                <w:rFonts w:eastAsia="Arial" w:cs="Arial"/>
                <w:color w:val="000000"/>
                <w:lang w:val="en-US"/>
              </w:rPr>
              <w:t>his</w:t>
            </w:r>
            <w:r w:rsidRPr="7C68ACEF">
              <w:rPr>
                <w:rFonts w:eastAsia="Arial" w:cs="Arial"/>
                <w:color w:val="000000"/>
                <w:lang w:val="en-US"/>
              </w:rPr>
              <w:t xml:space="preserve"> role will be employed by One Care but seconded </w:t>
            </w:r>
            <w:proofErr w:type="gramStart"/>
            <w:r w:rsidRPr="7C68ACEF">
              <w:rPr>
                <w:rFonts w:eastAsia="Arial" w:cs="Arial"/>
                <w:color w:val="000000"/>
                <w:lang w:val="en-US"/>
              </w:rPr>
              <w:t>to</w:t>
            </w:r>
            <w:proofErr w:type="gramEnd"/>
            <w:r w:rsidRPr="7C68ACEF">
              <w:rPr>
                <w:rFonts w:eastAsia="Arial" w:cs="Arial"/>
                <w:color w:val="000000"/>
                <w:lang w:val="en-US"/>
              </w:rPr>
              <w:t xml:space="preserve"> Sirona.</w:t>
            </w:r>
          </w:p>
          <w:p w14:paraId="378262DA" w14:textId="48751BE6" w:rsidR="000C46A8" w:rsidRPr="004D25F3" w:rsidRDefault="000C46A8" w:rsidP="00020367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</w:rPr>
            </w:pPr>
          </w:p>
        </w:tc>
      </w:tr>
      <w:tr w:rsidR="004D25F3" w:rsidRPr="004D25F3" w14:paraId="3502E91D" w14:textId="77777777" w:rsidTr="252F4379">
        <w:trPr>
          <w:trHeight w:val="1050"/>
        </w:trPr>
        <w:tc>
          <w:tcPr>
            <w:tcW w:w="1838" w:type="dxa"/>
          </w:tcPr>
          <w:p w14:paraId="01CEFF3E" w14:textId="4662DE57" w:rsidR="00682C94" w:rsidRPr="004D25F3" w:rsidRDefault="00682C9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Job Purpose</w:t>
            </w:r>
          </w:p>
        </w:tc>
        <w:tc>
          <w:tcPr>
            <w:tcW w:w="7177" w:type="dxa"/>
          </w:tcPr>
          <w:p w14:paraId="53F98DE3" w14:textId="70FB04B1" w:rsidR="00C04D0E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C68ACEF">
              <w:rPr>
                <w:lang w:val="en-US"/>
              </w:rPr>
              <w:t xml:space="preserve">To provide best practice guidance and education to a range of stakeholders involved in the </w:t>
            </w:r>
            <w:r w:rsidR="00452EDE" w:rsidRPr="7C68ACEF">
              <w:rPr>
                <w:rFonts w:eastAsia="Arial" w:cs="Arial"/>
                <w:lang w:val="en-US"/>
              </w:rPr>
              <w:t>Vaccination Outreach</w:t>
            </w:r>
            <w:r w:rsidRPr="7C68ACEF">
              <w:rPr>
                <w:rFonts w:eastAsia="Arial" w:cs="Arial"/>
                <w:lang w:val="en-US"/>
              </w:rPr>
              <w:t xml:space="preserve"> </w:t>
            </w:r>
            <w:r w:rsidR="00D6186B" w:rsidRPr="7C68ACEF">
              <w:rPr>
                <w:rFonts w:eastAsia="Arial" w:cs="Arial"/>
                <w:lang w:val="en-US"/>
              </w:rPr>
              <w:t>S</w:t>
            </w:r>
            <w:r w:rsidR="00452EDE" w:rsidRPr="7C68ACEF">
              <w:rPr>
                <w:rFonts w:eastAsia="Arial" w:cs="Arial"/>
                <w:lang w:val="en-US"/>
              </w:rPr>
              <w:t>ervice</w:t>
            </w:r>
            <w:r w:rsidR="0062030A" w:rsidRPr="7C68ACEF">
              <w:rPr>
                <w:rFonts w:eastAsia="Arial" w:cs="Arial"/>
                <w:lang w:val="en-US"/>
              </w:rPr>
              <w:t xml:space="preserve"> - to support best practice awareness across clinical delivery and to support uptake of vaccinations across underserved populations</w:t>
            </w:r>
            <w:r w:rsidR="003D6CC2" w:rsidRPr="7C68ACEF">
              <w:rPr>
                <w:rFonts w:eastAsia="Arial" w:cs="Arial"/>
                <w:lang w:val="en-US"/>
              </w:rPr>
              <w:t>,</w:t>
            </w:r>
            <w:r w:rsidR="0062030A" w:rsidRPr="7C68ACEF">
              <w:rPr>
                <w:rFonts w:eastAsia="Arial" w:cs="Arial"/>
                <w:lang w:val="en-US"/>
              </w:rPr>
              <w:t xml:space="preserve"> through enabling them to make better informed decisions </w:t>
            </w:r>
            <w:proofErr w:type="gramStart"/>
            <w:r w:rsidR="0062030A" w:rsidRPr="7C68ACEF">
              <w:rPr>
                <w:rFonts w:eastAsia="Arial" w:cs="Arial"/>
                <w:lang w:val="en-US"/>
              </w:rPr>
              <w:t>in regards to</w:t>
            </w:r>
            <w:proofErr w:type="gramEnd"/>
            <w:r w:rsidR="0062030A" w:rsidRPr="7C68ACEF">
              <w:rPr>
                <w:rFonts w:eastAsia="Arial" w:cs="Arial"/>
                <w:lang w:val="en-US"/>
              </w:rPr>
              <w:t xml:space="preserve"> vaccination.</w:t>
            </w:r>
          </w:p>
          <w:p w14:paraId="40011290" w14:textId="77777777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</w:p>
          <w:p w14:paraId="0CF5773D" w14:textId="6F5AD390" w:rsidR="00D33253" w:rsidRDefault="00D33253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>
              <w:rPr>
                <w:rFonts w:eastAsia="Arial" w:cs="Arial"/>
                <w:lang w:val="en-US"/>
              </w:rPr>
              <w:t xml:space="preserve">To work with the VCSE to develop </w:t>
            </w:r>
            <w:r w:rsidRPr="00D33253">
              <w:rPr>
                <w:rFonts w:eastAsia="Arial" w:cs="Arial"/>
                <w:lang w:val="en-US"/>
              </w:rPr>
              <w:t>culturally appropriate resources, build long term relationships</w:t>
            </w:r>
            <w:r w:rsidR="00653DDE">
              <w:rPr>
                <w:rFonts w:eastAsia="Arial" w:cs="Arial"/>
                <w:lang w:val="en-US"/>
              </w:rPr>
              <w:t xml:space="preserve"> and</w:t>
            </w:r>
            <w:r w:rsidRPr="00D33253">
              <w:rPr>
                <w:rFonts w:eastAsia="Arial" w:cs="Arial"/>
                <w:lang w:val="en-US"/>
              </w:rPr>
              <w:t xml:space="preserve"> develop community champions</w:t>
            </w:r>
            <w:r>
              <w:rPr>
                <w:rFonts w:eastAsia="Arial" w:cs="Arial"/>
                <w:lang w:val="en-US"/>
              </w:rPr>
              <w:t>.</w:t>
            </w:r>
          </w:p>
          <w:p w14:paraId="4EB74189" w14:textId="77777777" w:rsidR="008B327D" w:rsidRDefault="008B327D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51198362" w14:textId="1284BCD4" w:rsidR="008B327D" w:rsidRDefault="008B327D" w:rsidP="7DC09E83">
            <w:pPr>
              <w:pStyle w:val="OCCBody"/>
              <w:spacing w:line="276" w:lineRule="auto"/>
              <w:rPr>
                <w:rFonts w:eastAsia="Arial" w:cs="Arial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support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 xml:space="preserve"> </w:t>
            </w:r>
            <w:proofErr w:type="gramStart"/>
            <w:r w:rsidRPr="7DC09E83">
              <w:rPr>
                <w:rFonts w:eastAsia="Arial" w:cs="Arial"/>
                <w:lang w:val="en-US"/>
              </w:rPr>
              <w:t>as a whole to</w:t>
            </w:r>
            <w:proofErr w:type="gramEnd"/>
            <w:r w:rsidRPr="7DC09E83">
              <w:rPr>
                <w:rFonts w:eastAsia="Arial" w:cs="Arial"/>
                <w:lang w:val="en-US"/>
              </w:rPr>
              <w:t xml:space="preserve"> </w:t>
            </w:r>
            <w:r w:rsidR="00E90F3D" w:rsidRPr="7DC09E83">
              <w:rPr>
                <w:rFonts w:eastAsia="Arial" w:cs="Arial"/>
                <w:lang w:val="en-US"/>
              </w:rPr>
              <w:t>ensure that opportunities to re</w:t>
            </w:r>
            <w:r w:rsidR="00D00DFD" w:rsidRPr="7DC09E83">
              <w:rPr>
                <w:rFonts w:eastAsia="Arial" w:cs="Arial"/>
                <w:lang w:val="en-US"/>
              </w:rPr>
              <w:t xml:space="preserve">ach and engage underserved populations are </w:t>
            </w:r>
            <w:proofErr w:type="spellStart"/>
            <w:r w:rsidR="007C2A09">
              <w:rPr>
                <w:rFonts w:eastAsia="Arial" w:cs="Arial"/>
                <w:lang w:val="en-US"/>
              </w:rPr>
              <w:t>maximised</w:t>
            </w:r>
            <w:proofErr w:type="spellEnd"/>
            <w:r w:rsidR="0027565F">
              <w:rPr>
                <w:rFonts w:eastAsia="Arial" w:cs="Arial"/>
                <w:lang w:val="en-US"/>
              </w:rPr>
              <w:t>.</w:t>
            </w:r>
          </w:p>
          <w:p w14:paraId="49CEC540" w14:textId="77777777" w:rsidR="00435CB5" w:rsidRDefault="00435CB5" w:rsidP="00FC4B36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D22A438" w14:textId="3EFD360C" w:rsidR="00435CB5" w:rsidRPr="004D25F3" w:rsidRDefault="00435CB5" w:rsidP="7DC09E83">
            <w:pPr>
              <w:pStyle w:val="OCCBody"/>
              <w:spacing w:line="276" w:lineRule="auto"/>
              <w:rPr>
                <w:rFonts w:eastAsia="Arial" w:cs="Arial"/>
                <w:color w:val="574759" w:themeColor="text1"/>
                <w:highlight w:val="yellow"/>
                <w:lang w:val="en-US"/>
              </w:rPr>
            </w:pPr>
            <w:r w:rsidRPr="7DC09E83">
              <w:rPr>
                <w:rFonts w:eastAsia="Arial" w:cs="Arial"/>
                <w:lang w:val="en-US"/>
              </w:rPr>
              <w:t xml:space="preserve">To note: this post does not hold clinical governance responsibility for the </w:t>
            </w:r>
            <w:r w:rsidR="00452EDE">
              <w:rPr>
                <w:rFonts w:eastAsia="Arial" w:cs="Arial"/>
                <w:lang w:val="en-US"/>
              </w:rPr>
              <w:t>service</w:t>
            </w:r>
            <w:r w:rsidRPr="7DC09E83">
              <w:rPr>
                <w:rFonts w:eastAsia="Arial" w:cs="Arial"/>
                <w:lang w:val="en-US"/>
              </w:rPr>
              <w:t xml:space="preserve">.  Clinical governance is held within each vaccination delivery partner </w:t>
            </w:r>
            <w:proofErr w:type="spellStart"/>
            <w:r w:rsidRPr="7DC09E83">
              <w:rPr>
                <w:rFonts w:eastAsia="Arial" w:cs="Arial"/>
                <w:lang w:val="en-US"/>
              </w:rPr>
              <w:t>organisation</w:t>
            </w:r>
            <w:proofErr w:type="spellEnd"/>
            <w:r w:rsidRPr="7DC09E83">
              <w:rPr>
                <w:rFonts w:eastAsia="Arial" w:cs="Arial"/>
                <w:lang w:val="en-US"/>
              </w:rPr>
              <w:t>.</w:t>
            </w:r>
            <w:r w:rsidR="0030115C">
              <w:rPr>
                <w:rFonts w:eastAsia="Arial" w:cs="Arial"/>
                <w:lang w:val="en-US"/>
              </w:rPr>
              <w:t xml:space="preserve">  </w:t>
            </w:r>
          </w:p>
        </w:tc>
      </w:tr>
      <w:tr w:rsidR="004D25F3" w:rsidRPr="004D25F3" w14:paraId="253E78D3" w14:textId="77777777" w:rsidTr="252F4379">
        <w:tc>
          <w:tcPr>
            <w:tcW w:w="1838" w:type="dxa"/>
          </w:tcPr>
          <w:p w14:paraId="4E5C8511" w14:textId="75777673" w:rsidR="00EA71C4" w:rsidRPr="004D25F3" w:rsidRDefault="003C2519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>
              <w:rPr>
                <w:rFonts w:eastAsia="Arial" w:cs="Arial"/>
                <w:b/>
                <w:bCs/>
                <w:color w:val="574759" w:themeColor="text1"/>
              </w:rPr>
              <w:t>Key responsibilities</w:t>
            </w:r>
          </w:p>
        </w:tc>
        <w:tc>
          <w:tcPr>
            <w:tcW w:w="7177" w:type="dxa"/>
          </w:tcPr>
          <w:p w14:paraId="3BD7855B" w14:textId="77777777" w:rsidR="00900B10" w:rsidRDefault="00900B10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B6D08CA" w14:textId="63B1C3C9" w:rsidR="001E2059" w:rsidRPr="00900B10" w:rsidRDefault="00452EDE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Service</w:t>
            </w:r>
            <w:r w:rsidR="00D83A2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delivery</w:t>
            </w:r>
          </w:p>
          <w:p w14:paraId="09EACCA4" w14:textId="32C70B84" w:rsidR="00684EB1" w:rsidRDefault="00E923C5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Use a structured approach to de</w:t>
            </w:r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velop a</w:t>
            </w:r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nd deliver a</w:t>
            </w:r>
            <w:r w:rsidR="003D6CC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proofErr w:type="gramStart"/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needs based</w:t>
            </w:r>
            <w:proofErr w:type="gramEnd"/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schedule of training </w:t>
            </w:r>
            <w:proofErr w:type="gramStart"/>
            <w:r w:rsidR="00300629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in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regards to</w:t>
            </w:r>
            <w:proofErr w:type="gramEnd"/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vaccination best practice and 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vaccination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education </w:t>
            </w:r>
            <w:proofErr w:type="gramStart"/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to</w:t>
            </w:r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:</w:t>
            </w:r>
            <w:proofErr w:type="gramEnd"/>
            <w:r w:rsidR="003B14FC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general practice, Sirona, VCSE </w:t>
            </w:r>
            <w:r w:rsidR="00685FA5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or</w:t>
            </w:r>
            <w:r w:rsidR="000A7E2E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ganisations</w:t>
            </w:r>
            <w:r w:rsidR="0067735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and </w:t>
            </w:r>
            <w:proofErr w:type="spellStart"/>
            <w:proofErr w:type="gramStart"/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under served</w:t>
            </w:r>
            <w:proofErr w:type="spellEnd"/>
            <w:proofErr w:type="gramEnd"/>
            <w:r w:rsidR="0062030A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populations</w:t>
            </w:r>
            <w:r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  <w:r w:rsidR="00CC0F72" w:rsidRPr="00684EB1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1D5DF5E2" w14:textId="652ACBCD" w:rsidR="00685FA5" w:rsidRPr="00684EB1" w:rsidRDefault="00563021" w:rsidP="0011614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Work with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Vaccination Outreach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M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anager to ensur</w:t>
            </w:r>
            <w:r w:rsidR="00677355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alignment of</w:t>
            </w:r>
            <w:r w:rsidR="00684EB1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delivery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with strategic goals</w:t>
            </w:r>
            <w:r w:rsidR="00851702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of the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.</w:t>
            </w:r>
          </w:p>
          <w:p w14:paraId="6385108C" w14:textId="22BC14C5" w:rsidR="38C16B64" w:rsidRDefault="38C16B64" w:rsidP="79E597F5">
            <w:pPr>
              <w:numPr>
                <w:ilvl w:val="0"/>
                <w:numId w:val="41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Work within a team effectively, sharing work where appropriate, flexing capacity to respond to surge requirements of the service.</w:t>
            </w:r>
          </w:p>
          <w:p w14:paraId="57BC33B0" w14:textId="2CEC7075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Monitor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milestones, KPIs, and deliverables, adjusting plans as needed to maintain momentum.</w:t>
            </w:r>
          </w:p>
          <w:p w14:paraId="6A17B9F5" w14:textId="77777777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lastRenderedPageBreak/>
              <w:t>Proactively identify risks and issues, maintaining a risk register and implementing mitigation strategies.</w:t>
            </w:r>
          </w:p>
          <w:p w14:paraId="2B45CFBC" w14:textId="5AF277ED" w:rsidR="00FB70A9" w:rsidRPr="00381AB6" w:rsidRDefault="00FB70A9" w:rsidP="00FB70A9">
            <w:pPr>
              <w:numPr>
                <w:ilvl w:val="0"/>
                <w:numId w:val="42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quality assurance processes are embedded throughout the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lifecycle.</w:t>
            </w:r>
          </w:p>
          <w:p w14:paraId="111BF907" w14:textId="7F1CA66F" w:rsidR="001E2059" w:rsidRDefault="001E205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color w:val="574759" w:themeColor="text1"/>
              </w:rPr>
            </w:pPr>
          </w:p>
          <w:p w14:paraId="386445E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Collaboration and Stakeholder Engagement</w:t>
            </w:r>
          </w:p>
          <w:p w14:paraId="79DB201C" w14:textId="77777777" w:rsidR="00FB70A9" w:rsidRPr="00381AB6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Facilitate cross-functional collaboration, ensuring all stakeholders are informed and involved.</w:t>
            </w:r>
          </w:p>
          <w:p w14:paraId="488166CA" w14:textId="5DE7940E" w:rsidR="00FB70A9" w:rsidRPr="00381AB6" w:rsidRDefault="00851702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Participate in </w:t>
            </w:r>
            <w:r w:rsidR="00452EDE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="00FB70A9" w:rsidRPr="79E597F5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meetings, workshops, and steering groups to drive progress and resolve challenges.</w:t>
            </w:r>
          </w:p>
          <w:p w14:paraId="27511FE3" w14:textId="77777777" w:rsidR="00FB70A9" w:rsidRDefault="00FB70A9" w:rsidP="00FB70A9">
            <w:pPr>
              <w:numPr>
                <w:ilvl w:val="0"/>
                <w:numId w:val="43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Build strong relationships with internal teams, external partners, and system stakeholders.</w:t>
            </w:r>
          </w:p>
          <w:p w14:paraId="48EBD81B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A29352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Reporting and Evaluation</w:t>
            </w:r>
          </w:p>
          <w:p w14:paraId="50FA7785" w14:textId="77777777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Produce high-quality reports for senior leadership and stakeholders, including dashboards and narrative summaries.</w:t>
            </w:r>
          </w:p>
          <w:p w14:paraId="33C81524" w14:textId="0C28AAEF" w:rsidR="00FB70A9" w:rsidRPr="00381AB6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Evaluate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outcomes against KPIs and strategic objectives.</w:t>
            </w:r>
          </w:p>
          <w:p w14:paraId="1DDFC82B" w14:textId="16D9A87C" w:rsidR="00FB70A9" w:rsidRDefault="00FB70A9" w:rsidP="00FB70A9">
            <w:pPr>
              <w:numPr>
                <w:ilvl w:val="0"/>
                <w:numId w:val="45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Lead post-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reviews and lessons learned exercises to inform future initiatives.</w:t>
            </w:r>
          </w:p>
          <w:p w14:paraId="44CD141F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D0ED50A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Change Management</w:t>
            </w:r>
          </w:p>
          <w:p w14:paraId="2D0FBC0C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Design and implement change management strategies to support adoption and sustainability.</w:t>
            </w:r>
          </w:p>
          <w:p w14:paraId="4FADE2EA" w14:textId="77777777" w:rsidR="00FB70A9" w:rsidRPr="00381AB6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Deliver training, workshops, and communications to support users and stakeholders.</w:t>
            </w:r>
          </w:p>
          <w:p w14:paraId="5CE6FA95" w14:textId="77777777" w:rsidR="00FB70A9" w:rsidRDefault="00FB70A9" w:rsidP="00FB70A9">
            <w:pPr>
              <w:numPr>
                <w:ilvl w:val="0"/>
                <w:numId w:val="46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Monitor change impact and adjust plans to ensure successful embedding of new practices.</w:t>
            </w:r>
          </w:p>
          <w:p w14:paraId="600085C8" w14:textId="77777777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2427FC39" w14:textId="0BF759F5" w:rsidR="00FB70A9" w:rsidRPr="00381AB6" w:rsidRDefault="00FB70A9" w:rsidP="00FB70A9">
            <w:p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Governance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 xml:space="preserve"> and administration</w:t>
            </w:r>
          </w:p>
          <w:p w14:paraId="2D03E53C" w14:textId="143A94EF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Ensure all </w:t>
            </w:r>
            <w:r w:rsidR="00452EDE">
              <w:rPr>
                <w:rFonts w:ascii="Arial" w:eastAsia="Arial" w:hAnsi="Arial" w:cs="Arial"/>
                <w:sz w:val="22"/>
                <w:szCs w:val="22"/>
                <w:lang w:val="en-GB"/>
              </w:rPr>
              <w:t>service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activities comply with relevant legislation, policies</w:t>
            </w:r>
            <w:r>
              <w:rPr>
                <w:rFonts w:ascii="Arial" w:eastAsia="Arial" w:hAnsi="Arial" w:cs="Arial"/>
                <w:sz w:val="22"/>
                <w:szCs w:val="22"/>
                <w:lang w:val="en-GB"/>
              </w:rPr>
              <w:t xml:space="preserve"> </w:t>
            </w: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and standards</w:t>
            </w:r>
          </w:p>
          <w:p w14:paraId="097DF010" w14:textId="77777777" w:rsidR="00FB70A9" w:rsidRPr="00381AB6" w:rsidRDefault="00FB70A9" w:rsidP="00FB70A9">
            <w:pPr>
              <w:numPr>
                <w:ilvl w:val="0"/>
                <w:numId w:val="47"/>
              </w:numPr>
              <w:tabs>
                <w:tab w:val="num" w:pos="284"/>
              </w:tabs>
              <w:spacing w:line="300" w:lineRule="exact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00381AB6">
              <w:rPr>
                <w:rFonts w:ascii="Arial" w:eastAsia="Arial" w:hAnsi="Arial" w:cs="Arial"/>
                <w:sz w:val="22"/>
                <w:szCs w:val="22"/>
                <w:lang w:val="en-GB"/>
              </w:rPr>
              <w:t>Maintain accurate documentation and audit trails.</w:t>
            </w:r>
          </w:p>
          <w:p w14:paraId="3F6F514E" w14:textId="5623B71E" w:rsidR="00FB70A9" w:rsidRPr="00381AB6" w:rsidRDefault="00FB70A9" w:rsidP="007C7340">
            <w:pPr>
              <w:tabs>
                <w:tab w:val="num" w:pos="284"/>
              </w:tabs>
              <w:spacing w:line="300" w:lineRule="exact"/>
              <w:ind w:left="7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</w:p>
          <w:p w14:paraId="5EA2C3CD" w14:textId="5D6EDEBB" w:rsidR="004E1803" w:rsidRPr="004D25F3" w:rsidRDefault="004E1803" w:rsidP="00116145">
            <w:pPr>
              <w:tabs>
                <w:tab w:val="num" w:pos="284"/>
              </w:tabs>
              <w:spacing w:line="300" w:lineRule="exact"/>
              <w:ind w:left="284" w:hanging="284"/>
              <w:rPr>
                <w:rFonts w:ascii="Arial" w:eastAsia="Arial" w:hAnsi="Arial" w:cs="Arial"/>
                <w:color w:val="574759" w:themeColor="text1"/>
                <w:sz w:val="22"/>
                <w:szCs w:val="22"/>
              </w:rPr>
            </w:pPr>
          </w:p>
        </w:tc>
      </w:tr>
      <w:tr w:rsidR="004D25F3" w:rsidRPr="004D25F3" w14:paraId="0A50A424" w14:textId="77777777" w:rsidTr="252F4379">
        <w:tc>
          <w:tcPr>
            <w:tcW w:w="1838" w:type="dxa"/>
          </w:tcPr>
          <w:p w14:paraId="68ADF8F6" w14:textId="2666C0EF" w:rsidR="00EA71C4" w:rsidRPr="004D25F3" w:rsidRDefault="00EA71C4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lastRenderedPageBreak/>
              <w:t>Line management responsibility</w:t>
            </w:r>
            <w:r w:rsidR="003915A7" w:rsidRPr="004D25F3">
              <w:rPr>
                <w:rFonts w:eastAsia="Arial" w:cs="Arial"/>
                <w:b/>
                <w:bCs/>
                <w:color w:val="574759" w:themeColor="text1"/>
              </w:rPr>
              <w:t xml:space="preserve"> Y/N</w:t>
            </w:r>
          </w:p>
        </w:tc>
        <w:tc>
          <w:tcPr>
            <w:tcW w:w="7177" w:type="dxa"/>
          </w:tcPr>
          <w:p w14:paraId="5A74F896" w14:textId="77777777" w:rsidR="001B7085" w:rsidRPr="00FB70A9" w:rsidRDefault="001B7085" w:rsidP="00116145">
            <w:pPr>
              <w:pStyle w:val="OCCBody"/>
              <w:spacing w:line="276" w:lineRule="auto"/>
              <w:rPr>
                <w:rFonts w:eastAsia="Arial" w:cs="Arial"/>
              </w:rPr>
            </w:pPr>
          </w:p>
          <w:p w14:paraId="7534EC0D" w14:textId="4476D4C0" w:rsidR="008B4902" w:rsidRPr="00FB70A9" w:rsidRDefault="00900B10" w:rsidP="00116145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</w:t>
            </w:r>
          </w:p>
        </w:tc>
      </w:tr>
      <w:tr w:rsidR="004D25F3" w:rsidRPr="004D25F3" w14:paraId="5787A441" w14:textId="77777777" w:rsidTr="252F4379">
        <w:tc>
          <w:tcPr>
            <w:tcW w:w="1838" w:type="dxa"/>
          </w:tcPr>
          <w:p w14:paraId="3D2C097E" w14:textId="77777777" w:rsidR="00EA71C4" w:rsidRPr="004D25F3" w:rsidRDefault="00EA71C4" w:rsidP="00116145">
            <w:pPr>
              <w:pStyle w:val="OCCBody"/>
              <w:rPr>
                <w:rFonts w:eastAsia="Arial" w:cs="Arial"/>
                <w:b/>
                <w:bCs/>
                <w:color w:val="574759" w:themeColor="text1"/>
              </w:rPr>
            </w:pPr>
            <w:r w:rsidRPr="004D25F3">
              <w:rPr>
                <w:rFonts w:eastAsia="Arial" w:cs="Arial"/>
                <w:b/>
                <w:bCs/>
                <w:color w:val="574759" w:themeColor="text1"/>
              </w:rPr>
              <w:t>Responsible to</w:t>
            </w:r>
          </w:p>
          <w:p w14:paraId="59A0CABE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  <w:p w14:paraId="52B59E77" w14:textId="77777777" w:rsidR="002328DA" w:rsidRPr="004D25F3" w:rsidRDefault="002328DA" w:rsidP="00116145">
            <w:pPr>
              <w:pStyle w:val="OCCBody"/>
              <w:rPr>
                <w:rFonts w:eastAsia="Arial" w:cs="Arial"/>
                <w:color w:val="574759" w:themeColor="text1"/>
              </w:rPr>
            </w:pPr>
          </w:p>
        </w:tc>
        <w:tc>
          <w:tcPr>
            <w:tcW w:w="7177" w:type="dxa"/>
          </w:tcPr>
          <w:p w14:paraId="6F1A1AEB" w14:textId="3B75F073" w:rsidR="00EA71C4" w:rsidRPr="00FB70A9" w:rsidRDefault="00452EDE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Service</w:t>
            </w:r>
            <w:r w:rsidR="00900B10">
              <w:rPr>
                <w:rFonts w:eastAsia="Arial" w:cs="Arial"/>
              </w:rPr>
              <w:t xml:space="preserve"> Manager – </w:t>
            </w:r>
            <w:r>
              <w:rPr>
                <w:rFonts w:eastAsia="Arial" w:cs="Arial"/>
              </w:rPr>
              <w:t>Vaccination Outreach</w:t>
            </w:r>
            <w:r w:rsidR="00FB70A9" w:rsidRPr="00FB70A9">
              <w:rPr>
                <w:rFonts w:eastAsia="Arial" w:cs="Arial"/>
                <w:b/>
                <w:bCs/>
                <w:lang w:val="en-US"/>
              </w:rPr>
              <w:t xml:space="preserve"> </w:t>
            </w:r>
          </w:p>
        </w:tc>
      </w:tr>
      <w:tr w:rsidR="004D25F3" w:rsidRPr="004D25F3" w14:paraId="4E34E694" w14:textId="77777777" w:rsidTr="252F4379">
        <w:tc>
          <w:tcPr>
            <w:tcW w:w="1838" w:type="dxa"/>
          </w:tcPr>
          <w:p w14:paraId="1191E0D9" w14:textId="44D76F79" w:rsidR="00AE3803" w:rsidRPr="00D83A2F" w:rsidRDefault="00AE3803" w:rsidP="00116145">
            <w:pPr>
              <w:pStyle w:val="OCCBody"/>
              <w:rPr>
                <w:rFonts w:eastAsia="Arial" w:cs="Arial"/>
                <w:b/>
                <w:bCs/>
              </w:rPr>
            </w:pPr>
            <w:r w:rsidRPr="00D83A2F">
              <w:rPr>
                <w:rFonts w:eastAsia="Arial" w:cs="Arial"/>
                <w:b/>
                <w:bCs/>
              </w:rPr>
              <w:t>Budget Holder</w:t>
            </w:r>
          </w:p>
        </w:tc>
        <w:tc>
          <w:tcPr>
            <w:tcW w:w="7177" w:type="dxa"/>
          </w:tcPr>
          <w:p w14:paraId="246B94B7" w14:textId="5B90860D" w:rsidR="00AE3803" w:rsidRPr="00D83A2F" w:rsidRDefault="00D83A2F" w:rsidP="003E301C">
            <w:pPr>
              <w:pStyle w:val="OCCBody"/>
              <w:spacing w:line="276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Possible</w:t>
            </w:r>
          </w:p>
        </w:tc>
      </w:tr>
      <w:tr w:rsidR="004D25F3" w:rsidRPr="004D25F3" w14:paraId="15C52914" w14:textId="77777777" w:rsidTr="252F4379">
        <w:trPr>
          <w:trHeight w:val="480"/>
        </w:trPr>
        <w:tc>
          <w:tcPr>
            <w:tcW w:w="1838" w:type="dxa"/>
          </w:tcPr>
          <w:p w14:paraId="3ECE235E" w14:textId="77777777" w:rsidR="006730E4" w:rsidRPr="00D83A2F" w:rsidRDefault="006730E4" w:rsidP="006730E4">
            <w:pPr>
              <w:pStyle w:val="OCCHeader"/>
              <w:spacing w:before="120" w:after="120" w:line="276" w:lineRule="auto"/>
              <w:rPr>
                <w:rFonts w:eastAsia="Arial" w:cs="Arial"/>
                <w:color w:val="auto"/>
              </w:rPr>
            </w:pPr>
            <w:r w:rsidRPr="00D83A2F">
              <w:rPr>
                <w:rFonts w:eastAsia="Arial" w:cs="Arial"/>
                <w:color w:val="auto"/>
              </w:rPr>
              <w:lastRenderedPageBreak/>
              <w:t>Salary</w:t>
            </w:r>
          </w:p>
          <w:p w14:paraId="75D8A0F0" w14:textId="77777777" w:rsidR="002328DA" w:rsidRPr="00D83A2F" w:rsidRDefault="002328DA" w:rsidP="006C3237">
            <w:pPr>
              <w:pStyle w:val="OCCBody"/>
            </w:pPr>
          </w:p>
        </w:tc>
        <w:tc>
          <w:tcPr>
            <w:tcW w:w="7177" w:type="dxa"/>
          </w:tcPr>
          <w:p w14:paraId="12A31765" w14:textId="5D1C13E3" w:rsidR="006730E4" w:rsidRPr="00D83A2F" w:rsidRDefault="40B3D540" w:rsidP="252F4379">
            <w:pPr>
              <w:pStyle w:val="OCCBody"/>
              <w:spacing w:before="120" w:after="120" w:line="276" w:lineRule="auto"/>
              <w:rPr>
                <w:rFonts w:eastAsia="Arial" w:cs="Arial"/>
                <w:lang w:val="en-US"/>
              </w:rPr>
            </w:pPr>
            <w:r w:rsidRPr="252F4379">
              <w:rPr>
                <w:rFonts w:eastAsia="Arial" w:cs="Arial"/>
                <w:lang w:val="en-US"/>
              </w:rPr>
              <w:t>Band D</w:t>
            </w:r>
          </w:p>
        </w:tc>
      </w:tr>
    </w:tbl>
    <w:p w14:paraId="201BEAEC" w14:textId="77777777" w:rsidR="00EA71C4" w:rsidRPr="004D25F3" w:rsidRDefault="00EA71C4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06231499" w14:textId="77777777" w:rsidR="00E66B9B" w:rsidRPr="004D25F3" w:rsidRDefault="00E66B9B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23B9E1CD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169F392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F989375" w14:textId="77777777" w:rsidR="00AD1D9C" w:rsidRPr="004D25F3" w:rsidRDefault="00AD1D9C" w:rsidP="00EA71C4">
      <w:pPr>
        <w:spacing w:before="120" w:after="120" w:line="276" w:lineRule="auto"/>
        <w:rPr>
          <w:rFonts w:ascii="Arial" w:eastAsia="Arial" w:hAnsi="Arial" w:cs="Arial"/>
          <w:color w:val="574759" w:themeColor="text1"/>
        </w:rPr>
      </w:pPr>
    </w:p>
    <w:p w14:paraId="79FB7773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288BC950" w14:textId="77777777" w:rsidR="00AE3803" w:rsidRPr="004D25F3" w:rsidRDefault="00AE3803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</w:p>
    <w:p w14:paraId="7B8D4E52" w14:textId="3F227914" w:rsidR="00EA71C4" w:rsidRPr="004D25F3" w:rsidRDefault="00EA71C4" w:rsidP="006C3237">
      <w:pPr>
        <w:pStyle w:val="OCCBody"/>
        <w:spacing w:before="120" w:after="120" w:line="276" w:lineRule="auto"/>
        <w:jc w:val="both"/>
        <w:rPr>
          <w:rFonts w:eastAsia="Arial" w:cs="Arial"/>
          <w:b/>
          <w:bCs/>
          <w:color w:val="574759" w:themeColor="text1"/>
        </w:rPr>
      </w:pPr>
      <w:r w:rsidRPr="004D25F3">
        <w:rPr>
          <w:rFonts w:eastAsia="Arial" w:cs="Arial"/>
          <w:b/>
          <w:bCs/>
          <w:color w:val="574759" w:themeColor="text1"/>
        </w:rPr>
        <w:t>PERSON SPECIFICATION</w:t>
      </w:r>
    </w:p>
    <w:p w14:paraId="258D7201" w14:textId="77777777" w:rsidR="000364D0" w:rsidRPr="004D25F3" w:rsidRDefault="000364D0" w:rsidP="00EA71C4">
      <w:pPr>
        <w:pStyle w:val="OCCBody"/>
        <w:spacing w:before="120" w:after="120" w:line="276" w:lineRule="auto"/>
        <w:rPr>
          <w:rFonts w:eastAsia="Arial" w:cs="Arial"/>
          <w:color w:val="574759" w:themeColor="text1"/>
        </w:rPr>
      </w:pPr>
    </w:p>
    <w:tbl>
      <w:tblPr>
        <w:tblW w:w="935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9348"/>
      </w:tblGrid>
      <w:tr w:rsidR="004D25F3" w:rsidRPr="004D25F3" w14:paraId="3BBDDA72" w14:textId="77777777" w:rsidTr="79E597F5">
        <w:trPr>
          <w:gridBefore w:val="1"/>
          <w:wBefore w:w="8" w:type="dxa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40C77342" w14:textId="0B4B0FF5" w:rsidR="00591306" w:rsidRPr="001C46D7" w:rsidRDefault="00591306" w:rsidP="001C46D7">
            <w:pPr>
              <w:pStyle w:val="ListParagraph"/>
              <w:numPr>
                <w:ilvl w:val="0"/>
                <w:numId w:val="39"/>
              </w:numPr>
              <w:spacing w:before="120" w:after="120"/>
              <w:ind w:left="22"/>
              <w:rPr>
                <w:rFonts w:ascii="Arial" w:eastAsia="Arial" w:hAnsi="Arial" w:cs="Arial"/>
                <w:b/>
                <w:bCs/>
                <w:color w:val="574759" w:themeColor="text1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</w:rPr>
              <w:t>QUALIFICATIONS AND EXPERIENCE</w:t>
            </w:r>
          </w:p>
        </w:tc>
      </w:tr>
      <w:tr w:rsidR="004D25F3" w:rsidRPr="004D25F3" w14:paraId="7373FC0F" w14:textId="77777777" w:rsidTr="79E597F5">
        <w:trPr>
          <w:gridBefore w:val="1"/>
          <w:wBefore w:w="8" w:type="dxa"/>
          <w:trHeight w:val="2301"/>
        </w:trPr>
        <w:tc>
          <w:tcPr>
            <w:tcW w:w="9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2"/>
          </w:tcPr>
          <w:p w14:paraId="02883F4C" w14:textId="77777777" w:rsidR="00FB70A9" w:rsidRPr="0009275D" w:rsidRDefault="00FB70A9" w:rsidP="00FB70A9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9275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Essential</w:t>
            </w:r>
          </w:p>
          <w:p w14:paraId="25C99774" w14:textId="2F14EE72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a wider range of stakeholders to understand need</w:t>
            </w:r>
          </w:p>
          <w:p w14:paraId="74BC7E29" w14:textId="368299E8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designing and delivering training packages to a diverse group of stakeholders</w:t>
            </w:r>
          </w:p>
          <w:p w14:paraId="69214D4E" w14:textId="7346F79C" w:rsidR="00E9027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of working with the VCSE sector</w:t>
            </w:r>
          </w:p>
          <w:p w14:paraId="4639A8E0" w14:textId="4BE5A153" w:rsidR="00A67D1F" w:rsidRDefault="00A67D1F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working knowledge of </w:t>
            </w:r>
            <w:r w:rsidR="002811E4">
              <w:rPr>
                <w:rFonts w:ascii="Arial" w:eastAsia="Arial" w:hAnsi="Arial" w:cs="Arial"/>
              </w:rPr>
              <w:t>underserved populations and some of the barriers to engagement with health care services</w:t>
            </w:r>
          </w:p>
          <w:p w14:paraId="1A43F4D8" w14:textId="3BCEC908" w:rsidR="00FB70A9" w:rsidRPr="00CD1E0C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At least 2 years d</w:t>
            </w:r>
            <w:r w:rsidR="00FB70A9">
              <w:rPr>
                <w:rFonts w:ascii="Arial" w:eastAsia="Arial" w:hAnsi="Arial" w:cs="Arial"/>
              </w:rPr>
              <w:t>emonstrable</w:t>
            </w:r>
            <w:r w:rsidR="00FB70A9" w:rsidRPr="00CD1E0C">
              <w:rPr>
                <w:rFonts w:ascii="Arial" w:eastAsia="Arial" w:hAnsi="Arial" w:cs="Arial"/>
              </w:rPr>
              <w:t xml:space="preserve"> experience </w:t>
            </w:r>
            <w:proofErr w:type="gramStart"/>
            <w:r w:rsidR="00FB70A9" w:rsidRPr="00CD1E0C">
              <w:rPr>
                <w:rFonts w:ascii="Arial" w:eastAsia="Arial" w:hAnsi="Arial" w:cs="Arial"/>
              </w:rPr>
              <w:t xml:space="preserve">managing  </w:t>
            </w:r>
            <w:r w:rsidR="00452EDE">
              <w:rPr>
                <w:rFonts w:ascii="Arial" w:eastAsia="Arial" w:hAnsi="Arial" w:cs="Arial"/>
              </w:rPr>
              <w:t>service</w:t>
            </w:r>
            <w:r w:rsidR="00FB70A9" w:rsidRPr="00CD1E0C">
              <w:rPr>
                <w:rFonts w:ascii="Arial" w:eastAsia="Arial" w:hAnsi="Arial" w:cs="Arial"/>
              </w:rPr>
              <w:t>s</w:t>
            </w:r>
            <w:proofErr w:type="gramEnd"/>
            <w:r w:rsidR="00FB70A9" w:rsidRPr="00CD1E0C">
              <w:rPr>
                <w:rFonts w:ascii="Arial" w:eastAsia="Arial" w:hAnsi="Arial" w:cs="Arial"/>
              </w:rPr>
              <w:t xml:space="preserve"> from initiation to closure</w:t>
            </w:r>
          </w:p>
          <w:p w14:paraId="3C14B186" w14:textId="77777777" w:rsidR="00FB70A9" w:rsidRPr="00CD1E0C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Proven ability to manage multiple stakeholders, including senior leaders, clinicians, and external partner</w:t>
            </w:r>
            <w:r>
              <w:rPr>
                <w:rFonts w:ascii="Arial" w:eastAsia="Arial" w:hAnsi="Arial" w:cs="Arial"/>
              </w:rPr>
              <w:t>s</w:t>
            </w:r>
          </w:p>
          <w:p w14:paraId="00EB3E38" w14:textId="77777777" w:rsid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>Strong track record in risk management, resource planning, and performance monitoring</w:t>
            </w:r>
          </w:p>
          <w:p w14:paraId="5BBEAA55" w14:textId="1A31908E" w:rsid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0B5A52">
              <w:rPr>
                <w:rFonts w:ascii="Arial" w:eastAsia="Arial" w:hAnsi="Arial" w:cs="Arial"/>
              </w:rPr>
              <w:t xml:space="preserve">Experience using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0B5A52">
              <w:rPr>
                <w:rFonts w:ascii="Arial" w:eastAsia="Arial" w:hAnsi="Arial" w:cs="Arial"/>
              </w:rPr>
              <w:t xml:space="preserve"> management software and tools</w:t>
            </w:r>
          </w:p>
          <w:p w14:paraId="2CED5D76" w14:textId="77777777" w:rsidR="00DF176F" w:rsidRPr="00DF176F" w:rsidRDefault="00DF176F" w:rsidP="00DF176F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F176F">
              <w:rPr>
                <w:rFonts w:ascii="Arial" w:eastAsia="Arial" w:hAnsi="Arial" w:cs="Arial"/>
              </w:rPr>
              <w:t>A valid driving licence and access to a car, with the ability to travel across BNSSG as required.</w:t>
            </w:r>
          </w:p>
          <w:p w14:paraId="3C995D5D" w14:textId="77777777" w:rsidR="00FB70A9" w:rsidRDefault="00FB70A9" w:rsidP="00FB70A9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29F9FF6" w14:textId="77777777" w:rsidR="00FB70A9" w:rsidRPr="0009275D" w:rsidRDefault="00FB70A9" w:rsidP="00FB70A9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09275D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Desirable</w:t>
            </w:r>
          </w:p>
          <w:p w14:paraId="106E9BE1" w14:textId="1BE5FF56" w:rsidR="00E130B4" w:rsidRDefault="00E130B4" w:rsidP="00E130B4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D1E0C">
              <w:rPr>
                <w:rFonts w:ascii="Arial" w:eastAsia="Arial" w:hAnsi="Arial" w:cs="Arial"/>
              </w:rPr>
              <w:t xml:space="preserve">Recognised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D1E0C">
              <w:rPr>
                <w:rFonts w:ascii="Arial" w:eastAsia="Arial" w:hAnsi="Arial" w:cs="Arial"/>
              </w:rPr>
              <w:t xml:space="preserve"> management qualification (e.g., PRINCE2, </w:t>
            </w:r>
            <w:proofErr w:type="spellStart"/>
            <w:r w:rsidRPr="00CD1E0C">
              <w:rPr>
                <w:rFonts w:ascii="Arial" w:eastAsia="Arial" w:hAnsi="Arial" w:cs="Arial"/>
              </w:rPr>
              <w:t>AgilePM</w:t>
            </w:r>
            <w:proofErr w:type="spellEnd"/>
            <w:r w:rsidRPr="00CD1E0C"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</w:rPr>
              <w:t>APM)</w:t>
            </w:r>
          </w:p>
          <w:p w14:paraId="08507156" w14:textId="2F0E3306" w:rsidR="00A1566A" w:rsidRPr="00A1566A" w:rsidRDefault="00A1566A" w:rsidP="00A1566A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2"/>
              <w:spacing w:before="120" w:after="120"/>
              <w:rPr>
                <w:rFonts w:ascii="Arial" w:eastAsia="Arial" w:hAnsi="Arial" w:cs="Arial"/>
              </w:rPr>
            </w:pPr>
            <w:r w:rsidRPr="79E597F5">
              <w:rPr>
                <w:rFonts w:ascii="Arial" w:eastAsia="Arial" w:hAnsi="Arial" w:cs="Arial"/>
              </w:rPr>
              <w:t xml:space="preserve">Robust and up to date understanding of vaccination </w:t>
            </w:r>
            <w:proofErr w:type="gramStart"/>
            <w:r w:rsidRPr="79E597F5">
              <w:rPr>
                <w:rFonts w:ascii="Arial" w:eastAsia="Arial" w:hAnsi="Arial" w:cs="Arial"/>
              </w:rPr>
              <w:t>delivery  best</w:t>
            </w:r>
            <w:proofErr w:type="gramEnd"/>
            <w:r w:rsidRPr="79E597F5">
              <w:rPr>
                <w:rFonts w:ascii="Arial" w:eastAsia="Arial" w:hAnsi="Arial" w:cs="Arial"/>
              </w:rPr>
              <w:t xml:space="preserve"> practice in an outreach setting</w:t>
            </w:r>
          </w:p>
          <w:p w14:paraId="15397C93" w14:textId="78198749" w:rsidR="00A1566A" w:rsidRPr="00A1566A" w:rsidRDefault="00FB70A9" w:rsidP="00A1566A">
            <w:pPr>
              <w:pStyle w:val="ListParagraph"/>
              <w:numPr>
                <w:ilvl w:val="0"/>
                <w:numId w:val="37"/>
              </w:numPr>
              <w:rPr>
                <w:b/>
                <w:bCs/>
                <w:color w:val="574759" w:themeColor="text1"/>
              </w:rPr>
            </w:pPr>
            <w:r>
              <w:rPr>
                <w:rFonts w:ascii="Arial" w:eastAsia="Arial" w:hAnsi="Arial" w:cs="Arial"/>
              </w:rPr>
              <w:t>Experience in budget management and financial reporting</w:t>
            </w:r>
          </w:p>
          <w:p w14:paraId="3AEEBA75" w14:textId="186C51B8" w:rsidR="002328DA" w:rsidRPr="004D25F3" w:rsidRDefault="002328DA" w:rsidP="006C3237">
            <w:pPr>
              <w:rPr>
                <w:b/>
                <w:bCs/>
                <w:color w:val="574759" w:themeColor="text1"/>
              </w:rPr>
            </w:pPr>
          </w:p>
        </w:tc>
      </w:tr>
      <w:tr w:rsidR="004D25F3" w:rsidRPr="004D25F3" w14:paraId="66E49FFC" w14:textId="77777777" w:rsidTr="79E597F5"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4759" w:themeFill="accent1"/>
          </w:tcPr>
          <w:p w14:paraId="2AD5CB4A" w14:textId="545E916F" w:rsidR="004D4DA6" w:rsidRPr="004D25F3" w:rsidRDefault="00E56053" w:rsidP="001C46D7">
            <w:pPr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PERSONAL QUALITIES, </w:t>
            </w:r>
            <w:r w:rsidR="002328DA" w:rsidRPr="001C46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SKILLS AND ATTRIBUTES</w:t>
            </w:r>
          </w:p>
        </w:tc>
      </w:tr>
      <w:tr w:rsidR="004D25F3" w:rsidRPr="004D25F3" w14:paraId="4ECE67B5" w14:textId="77777777" w:rsidTr="79E597F5">
        <w:trPr>
          <w:trHeight w:val="465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B7A32" w14:textId="77777777" w:rsidR="004D25F3" w:rsidRPr="004D25F3" w:rsidRDefault="004D25F3" w:rsidP="004D25F3">
            <w:pPr>
              <w:shd w:val="clear" w:color="auto" w:fill="FFFFFF" w:themeFill="background1"/>
              <w:spacing w:before="120" w:after="120" w:line="276" w:lineRule="auto"/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</w:pPr>
            <w:r w:rsidRPr="004D25F3">
              <w:rPr>
                <w:rFonts w:ascii="Arial" w:eastAsia="Arial" w:hAnsi="Arial" w:cs="Arial"/>
                <w:b/>
                <w:bCs/>
                <w:color w:val="574759" w:themeColor="text1"/>
                <w:sz w:val="22"/>
                <w:szCs w:val="22"/>
              </w:rPr>
              <w:t>Essential</w:t>
            </w:r>
          </w:p>
          <w:p w14:paraId="31E6631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lastRenderedPageBreak/>
              <w:t>Ability to identify issues early and develop effective solutions quickly.</w:t>
            </w:r>
          </w:p>
          <w:p w14:paraId="6E734C61" w14:textId="77777777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>Confident in making informed decisions and taking ownership of outcomes.</w:t>
            </w:r>
          </w:p>
          <w:p w14:paraId="584610D6" w14:textId="39F12714" w:rsidR="00FB70A9" w:rsidRPr="00C14E06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C14E06">
              <w:rPr>
                <w:rFonts w:ascii="Arial" w:eastAsia="Arial" w:hAnsi="Arial" w:cs="Arial"/>
              </w:rPr>
              <w:t xml:space="preserve">Able to interpret data and metrics to inform decisions and improve </w:t>
            </w:r>
            <w:r w:rsidR="00452EDE">
              <w:rPr>
                <w:rFonts w:ascii="Arial" w:eastAsia="Arial" w:hAnsi="Arial" w:cs="Arial"/>
              </w:rPr>
              <w:t>service</w:t>
            </w:r>
            <w:r w:rsidRPr="00C14E06">
              <w:rPr>
                <w:rFonts w:ascii="Arial" w:eastAsia="Arial" w:hAnsi="Arial" w:cs="Arial"/>
              </w:rPr>
              <w:t xml:space="preserve"> outcomes.</w:t>
            </w:r>
          </w:p>
          <w:p w14:paraId="1300B54A" w14:textId="7353284B" w:rsidR="00FB70A9" w:rsidRPr="00C14E06" w:rsidRDefault="00AC762B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Ability to w</w:t>
            </w:r>
            <w:r w:rsidR="00FB70A9" w:rsidRPr="00C14E06">
              <w:rPr>
                <w:rFonts w:ascii="Arial" w:eastAsia="Arial" w:hAnsi="Arial" w:cs="Arial"/>
              </w:rPr>
              <w:t xml:space="preserve">ork well with others, </w:t>
            </w:r>
            <w:r>
              <w:rPr>
                <w:rFonts w:ascii="Arial" w:eastAsia="Arial" w:hAnsi="Arial" w:cs="Arial"/>
              </w:rPr>
              <w:t xml:space="preserve">to </w:t>
            </w:r>
            <w:r w:rsidR="00FB70A9" w:rsidRPr="00C14E06">
              <w:rPr>
                <w:rFonts w:ascii="Arial" w:eastAsia="Arial" w:hAnsi="Arial" w:cs="Arial"/>
              </w:rPr>
              <w:t>promotes teamwork, and foster a positive working environment</w:t>
            </w:r>
          </w:p>
          <w:p w14:paraId="1D379FAB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 xml:space="preserve">Ability to articulate and advocate the value of collaborative working </w:t>
            </w:r>
          </w:p>
          <w:p w14:paraId="79F5170B" w14:textId="68175969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Positive</w:t>
            </w:r>
            <w:r w:rsidR="00AC762B">
              <w:rPr>
                <w:rFonts w:ascii="Arial" w:eastAsia="Arial" w:hAnsi="Arial" w:cs="Arial"/>
              </w:rPr>
              <w:t xml:space="preserve"> and proactive</w:t>
            </w:r>
            <w:r w:rsidRPr="00D817C3">
              <w:rPr>
                <w:rFonts w:ascii="Arial" w:eastAsia="Arial" w:hAnsi="Arial" w:cs="Arial"/>
              </w:rPr>
              <w:t xml:space="preserve"> attitude towards innovation and change</w:t>
            </w:r>
          </w:p>
          <w:p w14:paraId="4A81FC7A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communication and stakeholder management skills</w:t>
            </w:r>
          </w:p>
          <w:p w14:paraId="77BFBB5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Capable of working autonomously with minimal supervision</w:t>
            </w:r>
          </w:p>
          <w:p w14:paraId="118315CF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oral and written communication skills</w:t>
            </w:r>
          </w:p>
          <w:p w14:paraId="6CE85CF8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Excellent interpersonal skills to establish trust and rapport</w:t>
            </w:r>
          </w:p>
          <w:p w14:paraId="29438DD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present concise and considered information</w:t>
            </w:r>
          </w:p>
          <w:p w14:paraId="1FA4E20C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Resilient, adaptable, and skilled at navigating complex change</w:t>
            </w:r>
          </w:p>
          <w:p w14:paraId="4A6BF7F4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Ability to use judgement to solve complex problems</w:t>
            </w:r>
          </w:p>
          <w:p w14:paraId="2B142675" w14:textId="77777777" w:rsidR="00FB70A9" w:rsidRPr="00D817C3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Strong organisational skills and confident in delegating effectively</w:t>
            </w:r>
          </w:p>
          <w:p w14:paraId="112AACF7" w14:textId="1E2BB88C" w:rsidR="004D25F3" w:rsidRPr="00FB70A9" w:rsidRDefault="00FB70A9" w:rsidP="00FB70A9">
            <w:pPr>
              <w:pStyle w:val="ListParagraph"/>
              <w:numPr>
                <w:ilvl w:val="0"/>
                <w:numId w:val="37"/>
              </w:numPr>
              <w:shd w:val="clear" w:color="auto" w:fill="FFFFFF" w:themeFill="background1"/>
              <w:spacing w:before="120" w:after="120"/>
              <w:rPr>
                <w:rFonts w:ascii="Arial" w:eastAsia="Arial" w:hAnsi="Arial" w:cs="Arial"/>
              </w:rPr>
            </w:pPr>
            <w:r w:rsidRPr="00D817C3">
              <w:rPr>
                <w:rFonts w:ascii="Arial" w:eastAsia="Arial" w:hAnsi="Arial" w:cs="Arial"/>
              </w:rPr>
              <w:t>Demonstrable understanding and commitment to equality, diversity and inclusio</w:t>
            </w:r>
            <w:r>
              <w:rPr>
                <w:rFonts w:ascii="Arial" w:eastAsia="Arial" w:hAnsi="Arial" w:cs="Arial"/>
              </w:rPr>
              <w:t>n</w:t>
            </w:r>
          </w:p>
          <w:p w14:paraId="37623D17" w14:textId="081E0892" w:rsidR="002328DA" w:rsidRPr="004D25F3" w:rsidRDefault="002328DA" w:rsidP="00AC762B">
            <w:pPr>
              <w:pStyle w:val="ListParagraph"/>
              <w:rPr>
                <w:rFonts w:ascii="Arial" w:eastAsia="Arial" w:hAnsi="Arial" w:cs="Arial"/>
                <w:color w:val="574759" w:themeColor="text1"/>
              </w:rPr>
            </w:pPr>
          </w:p>
        </w:tc>
      </w:tr>
    </w:tbl>
    <w:p w14:paraId="6E59093B" w14:textId="77777777" w:rsidR="00EA71C4" w:rsidRPr="004D25F3" w:rsidRDefault="00EA71C4" w:rsidP="004B4E1C">
      <w:pPr>
        <w:spacing w:line="300" w:lineRule="exact"/>
        <w:rPr>
          <w:rFonts w:ascii="Arial" w:eastAsia="Arial" w:hAnsi="Arial" w:cs="Arial"/>
          <w:color w:val="574759" w:themeColor="text1"/>
        </w:rPr>
      </w:pPr>
    </w:p>
    <w:sectPr w:rsidR="00EA71C4" w:rsidRPr="004D25F3" w:rsidSect="0002307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B19F4" w14:textId="77777777" w:rsidR="006E5103" w:rsidRDefault="006E5103">
      <w:r>
        <w:separator/>
      </w:r>
    </w:p>
  </w:endnote>
  <w:endnote w:type="continuationSeparator" w:id="0">
    <w:p w14:paraId="5DEC8CAF" w14:textId="77777777" w:rsidR="006E5103" w:rsidRDefault="006E5103">
      <w:r>
        <w:continuationSeparator/>
      </w:r>
    </w:p>
  </w:endnote>
  <w:endnote w:type="continuationNotice" w:id="1">
    <w:p w14:paraId="1A9E2E09" w14:textId="77777777" w:rsidR="006E5103" w:rsidRDefault="006E51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1D8" w14:textId="77777777" w:rsidR="00F94135" w:rsidRDefault="00F94135" w:rsidP="00EC69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27141D" w14:textId="77777777" w:rsidR="00F94135" w:rsidRDefault="00F94135" w:rsidP="009C03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760733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2D889692" w14:textId="1FEDDB34" w:rsidR="00F94135" w:rsidRPr="00F34EC4" w:rsidRDefault="00F94135">
        <w:pPr>
          <w:pStyle w:val="Footer"/>
          <w:jc w:val="right"/>
          <w:rPr>
            <w:rFonts w:ascii="Arial" w:hAnsi="Arial" w:cs="Arial"/>
            <w:sz w:val="22"/>
            <w:szCs w:val="22"/>
          </w:rPr>
        </w:pPr>
        <w:r w:rsidRPr="00F34EC4">
          <w:rPr>
            <w:rFonts w:ascii="Arial" w:hAnsi="Arial" w:cs="Arial"/>
            <w:sz w:val="22"/>
            <w:szCs w:val="22"/>
          </w:rPr>
          <w:fldChar w:fldCharType="begin"/>
        </w:r>
        <w:r w:rsidRPr="00F34EC4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F34EC4">
          <w:rPr>
            <w:rFonts w:ascii="Arial" w:hAnsi="Arial" w:cs="Arial"/>
            <w:sz w:val="22"/>
            <w:szCs w:val="22"/>
          </w:rPr>
          <w:fldChar w:fldCharType="separate"/>
        </w:r>
        <w:r w:rsidRPr="00F34EC4">
          <w:rPr>
            <w:rFonts w:ascii="Arial" w:hAnsi="Arial" w:cs="Arial"/>
            <w:noProof/>
            <w:sz w:val="22"/>
            <w:szCs w:val="22"/>
          </w:rPr>
          <w:t>5</w:t>
        </w:r>
        <w:r w:rsidRPr="00F34EC4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61D45AF" w14:textId="77777777" w:rsidR="00F94135" w:rsidRDefault="00F94135" w:rsidP="009C033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518B6B" w14:paraId="74BCD343" w14:textId="77777777" w:rsidTr="25518B6B">
      <w:tc>
        <w:tcPr>
          <w:tcW w:w="3005" w:type="dxa"/>
        </w:tcPr>
        <w:p w14:paraId="1C09AE65" w14:textId="7E1FA32D" w:rsidR="25518B6B" w:rsidRDefault="25518B6B" w:rsidP="25518B6B">
          <w:pPr>
            <w:pStyle w:val="Header"/>
            <w:ind w:left="-115"/>
          </w:pPr>
        </w:p>
      </w:tc>
      <w:tc>
        <w:tcPr>
          <w:tcW w:w="3005" w:type="dxa"/>
        </w:tcPr>
        <w:p w14:paraId="47A664FA" w14:textId="0AA0CC14" w:rsidR="25518B6B" w:rsidRDefault="25518B6B" w:rsidP="25518B6B">
          <w:pPr>
            <w:pStyle w:val="Header"/>
            <w:jc w:val="center"/>
          </w:pPr>
        </w:p>
      </w:tc>
      <w:tc>
        <w:tcPr>
          <w:tcW w:w="3005" w:type="dxa"/>
        </w:tcPr>
        <w:p w14:paraId="01358FA2" w14:textId="5B1CED02" w:rsidR="25518B6B" w:rsidRDefault="25518B6B" w:rsidP="25518B6B">
          <w:pPr>
            <w:pStyle w:val="Header"/>
            <w:ind w:right="-115"/>
            <w:jc w:val="right"/>
          </w:pPr>
        </w:p>
      </w:tc>
    </w:tr>
  </w:tbl>
  <w:p w14:paraId="00F3B08A" w14:textId="33C85359" w:rsidR="25518B6B" w:rsidRDefault="25518B6B" w:rsidP="25518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6A36" w14:textId="77777777" w:rsidR="006E5103" w:rsidRDefault="006E5103">
      <w:r>
        <w:separator/>
      </w:r>
    </w:p>
  </w:footnote>
  <w:footnote w:type="continuationSeparator" w:id="0">
    <w:p w14:paraId="091DFEDE" w14:textId="77777777" w:rsidR="006E5103" w:rsidRDefault="006E5103">
      <w:r>
        <w:continuationSeparator/>
      </w:r>
    </w:p>
  </w:footnote>
  <w:footnote w:type="continuationNotice" w:id="1">
    <w:p w14:paraId="1DF7742B" w14:textId="77777777" w:rsidR="006E5103" w:rsidRDefault="006E51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FECB7" w14:textId="49ED56F0" w:rsidR="00F94135" w:rsidRDefault="00F9413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12D0F54" wp14:editId="086E07A5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0310" cy="1089025"/>
          <wp:effectExtent l="0" t="0" r="2540" b="0"/>
          <wp:wrapNone/>
          <wp:docPr id="3" name="Picture 3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59B4" w14:textId="3B462494" w:rsidR="00F94135" w:rsidRDefault="00CA50A1" w:rsidP="00F94135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1163F7E5" wp14:editId="3580AD26">
          <wp:simplePos x="0" y="0"/>
          <wp:positionH relativeFrom="page">
            <wp:align>right</wp:align>
          </wp:positionH>
          <wp:positionV relativeFrom="paragraph">
            <wp:posOffset>-450850</wp:posOffset>
          </wp:positionV>
          <wp:extent cx="7560310" cy="1089025"/>
          <wp:effectExtent l="0" t="0" r="2540" b="0"/>
          <wp:wrapNone/>
          <wp:docPr id="4" name="Picture 4" descr="OCC_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CC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1CB3A" w14:textId="500C6116" w:rsidR="00F94135" w:rsidRDefault="00F94135" w:rsidP="00F94135">
    <w:pPr>
      <w:pStyle w:val="Header"/>
    </w:pPr>
    <w:r>
      <w:rPr>
        <w:noProof/>
        <w:lang w:val="en-GB"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92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02024"/>
    <w:multiLevelType w:val="multilevel"/>
    <w:tmpl w:val="84DC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6263A"/>
    <w:multiLevelType w:val="multilevel"/>
    <w:tmpl w:val="4FA2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0400D"/>
    <w:multiLevelType w:val="hybridMultilevel"/>
    <w:tmpl w:val="C77436F4"/>
    <w:lvl w:ilvl="0" w:tplc="78C4703E">
      <w:numFmt w:val="bullet"/>
      <w:lvlText w:val="•"/>
      <w:lvlJc w:val="left"/>
      <w:pPr>
        <w:ind w:left="813" w:hanging="348"/>
      </w:pPr>
      <w:rPr>
        <w:rFonts w:ascii="Arial" w:eastAsia="Arial" w:hAnsi="Arial" w:cs="Arial" w:hint="default"/>
        <w:color w:val="0F0F11"/>
        <w:w w:val="106"/>
        <w:sz w:val="20"/>
        <w:szCs w:val="20"/>
      </w:rPr>
    </w:lvl>
    <w:lvl w:ilvl="1" w:tplc="6AA0D710">
      <w:numFmt w:val="bullet"/>
      <w:lvlText w:val="•"/>
      <w:lvlJc w:val="left"/>
      <w:pPr>
        <w:ind w:left="1456" w:hanging="348"/>
      </w:pPr>
      <w:rPr>
        <w:rFonts w:hint="default"/>
      </w:rPr>
    </w:lvl>
    <w:lvl w:ilvl="2" w:tplc="0CD49942">
      <w:numFmt w:val="bullet"/>
      <w:lvlText w:val="•"/>
      <w:lvlJc w:val="left"/>
      <w:pPr>
        <w:ind w:left="2092" w:hanging="348"/>
      </w:pPr>
      <w:rPr>
        <w:rFonts w:hint="default"/>
      </w:rPr>
    </w:lvl>
    <w:lvl w:ilvl="3" w:tplc="0D6648A0">
      <w:numFmt w:val="bullet"/>
      <w:lvlText w:val="•"/>
      <w:lvlJc w:val="left"/>
      <w:pPr>
        <w:ind w:left="2729" w:hanging="348"/>
      </w:pPr>
      <w:rPr>
        <w:rFonts w:hint="default"/>
      </w:rPr>
    </w:lvl>
    <w:lvl w:ilvl="4" w:tplc="9F40F936">
      <w:numFmt w:val="bullet"/>
      <w:lvlText w:val="•"/>
      <w:lvlJc w:val="left"/>
      <w:pPr>
        <w:ind w:left="3365" w:hanging="348"/>
      </w:pPr>
      <w:rPr>
        <w:rFonts w:hint="default"/>
      </w:rPr>
    </w:lvl>
    <w:lvl w:ilvl="5" w:tplc="3DE28C74">
      <w:numFmt w:val="bullet"/>
      <w:lvlText w:val="•"/>
      <w:lvlJc w:val="left"/>
      <w:pPr>
        <w:ind w:left="4002" w:hanging="348"/>
      </w:pPr>
      <w:rPr>
        <w:rFonts w:hint="default"/>
      </w:rPr>
    </w:lvl>
    <w:lvl w:ilvl="6" w:tplc="A54CD868">
      <w:numFmt w:val="bullet"/>
      <w:lvlText w:val="•"/>
      <w:lvlJc w:val="left"/>
      <w:pPr>
        <w:ind w:left="4638" w:hanging="348"/>
      </w:pPr>
      <w:rPr>
        <w:rFonts w:hint="default"/>
      </w:rPr>
    </w:lvl>
    <w:lvl w:ilvl="7" w:tplc="8DF2E6AA">
      <w:numFmt w:val="bullet"/>
      <w:lvlText w:val="•"/>
      <w:lvlJc w:val="left"/>
      <w:pPr>
        <w:ind w:left="5275" w:hanging="348"/>
      </w:pPr>
      <w:rPr>
        <w:rFonts w:hint="default"/>
      </w:rPr>
    </w:lvl>
    <w:lvl w:ilvl="8" w:tplc="A8845EEE">
      <w:numFmt w:val="bullet"/>
      <w:lvlText w:val="•"/>
      <w:lvlJc w:val="left"/>
      <w:pPr>
        <w:ind w:left="5911" w:hanging="348"/>
      </w:pPr>
      <w:rPr>
        <w:rFonts w:hint="default"/>
      </w:rPr>
    </w:lvl>
  </w:abstractNum>
  <w:abstractNum w:abstractNumId="4" w15:restartNumberingAfterBreak="0">
    <w:nsid w:val="064C51F3"/>
    <w:multiLevelType w:val="hybridMultilevel"/>
    <w:tmpl w:val="1F8C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011DC"/>
    <w:multiLevelType w:val="hybridMultilevel"/>
    <w:tmpl w:val="B7909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77629"/>
    <w:multiLevelType w:val="hybridMultilevel"/>
    <w:tmpl w:val="C9EE6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12E71"/>
    <w:multiLevelType w:val="hybridMultilevel"/>
    <w:tmpl w:val="BF3AA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A0091"/>
    <w:multiLevelType w:val="hybridMultilevel"/>
    <w:tmpl w:val="CDC242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55626"/>
    <w:multiLevelType w:val="hybridMultilevel"/>
    <w:tmpl w:val="742AFBE2"/>
    <w:lvl w:ilvl="0" w:tplc="CA107EDE">
      <w:numFmt w:val="bullet"/>
      <w:lvlText w:val="•"/>
      <w:lvlJc w:val="left"/>
      <w:pPr>
        <w:ind w:left="451" w:hanging="353"/>
      </w:pPr>
      <w:rPr>
        <w:rFonts w:ascii="Times New Roman" w:eastAsia="Times New Roman" w:hAnsi="Times New Roman" w:cs="Times New Roman" w:hint="default"/>
        <w:color w:val="0F0F11"/>
        <w:w w:val="106"/>
        <w:position w:val="-2"/>
        <w:sz w:val="28"/>
        <w:szCs w:val="28"/>
      </w:rPr>
    </w:lvl>
    <w:lvl w:ilvl="1" w:tplc="76F060D6">
      <w:numFmt w:val="bullet"/>
      <w:lvlText w:val="•"/>
      <w:lvlJc w:val="left"/>
      <w:pPr>
        <w:ind w:left="1130" w:hanging="353"/>
      </w:pPr>
      <w:rPr>
        <w:rFonts w:hint="default"/>
      </w:rPr>
    </w:lvl>
    <w:lvl w:ilvl="2" w:tplc="65F87632">
      <w:numFmt w:val="bullet"/>
      <w:lvlText w:val="•"/>
      <w:lvlJc w:val="left"/>
      <w:pPr>
        <w:ind w:left="1801" w:hanging="353"/>
      </w:pPr>
      <w:rPr>
        <w:rFonts w:hint="default"/>
      </w:rPr>
    </w:lvl>
    <w:lvl w:ilvl="3" w:tplc="C05E7848">
      <w:numFmt w:val="bullet"/>
      <w:lvlText w:val="•"/>
      <w:lvlJc w:val="left"/>
      <w:pPr>
        <w:ind w:left="2472" w:hanging="353"/>
      </w:pPr>
      <w:rPr>
        <w:rFonts w:hint="default"/>
      </w:rPr>
    </w:lvl>
    <w:lvl w:ilvl="4" w:tplc="F50453F6">
      <w:numFmt w:val="bullet"/>
      <w:lvlText w:val="•"/>
      <w:lvlJc w:val="left"/>
      <w:pPr>
        <w:ind w:left="3143" w:hanging="353"/>
      </w:pPr>
      <w:rPr>
        <w:rFonts w:hint="default"/>
      </w:rPr>
    </w:lvl>
    <w:lvl w:ilvl="5" w:tplc="7706A4BC">
      <w:numFmt w:val="bullet"/>
      <w:lvlText w:val="•"/>
      <w:lvlJc w:val="left"/>
      <w:pPr>
        <w:ind w:left="3814" w:hanging="353"/>
      </w:pPr>
      <w:rPr>
        <w:rFonts w:hint="default"/>
      </w:rPr>
    </w:lvl>
    <w:lvl w:ilvl="6" w:tplc="50FA17A6">
      <w:numFmt w:val="bullet"/>
      <w:lvlText w:val="•"/>
      <w:lvlJc w:val="left"/>
      <w:pPr>
        <w:ind w:left="4484" w:hanging="353"/>
      </w:pPr>
      <w:rPr>
        <w:rFonts w:hint="default"/>
      </w:rPr>
    </w:lvl>
    <w:lvl w:ilvl="7" w:tplc="A1E69714">
      <w:numFmt w:val="bullet"/>
      <w:lvlText w:val="•"/>
      <w:lvlJc w:val="left"/>
      <w:pPr>
        <w:ind w:left="5155" w:hanging="353"/>
      </w:pPr>
      <w:rPr>
        <w:rFonts w:hint="default"/>
      </w:rPr>
    </w:lvl>
    <w:lvl w:ilvl="8" w:tplc="57028076">
      <w:numFmt w:val="bullet"/>
      <w:lvlText w:val="•"/>
      <w:lvlJc w:val="left"/>
      <w:pPr>
        <w:ind w:left="5826" w:hanging="353"/>
      </w:pPr>
      <w:rPr>
        <w:rFonts w:hint="default"/>
      </w:rPr>
    </w:lvl>
  </w:abstractNum>
  <w:abstractNum w:abstractNumId="10" w15:restartNumberingAfterBreak="0">
    <w:nsid w:val="17AB29F4"/>
    <w:multiLevelType w:val="hybridMultilevel"/>
    <w:tmpl w:val="0A9684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905743"/>
    <w:multiLevelType w:val="multilevel"/>
    <w:tmpl w:val="BF0C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164513"/>
    <w:multiLevelType w:val="multilevel"/>
    <w:tmpl w:val="5446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5FA6"/>
    <w:multiLevelType w:val="hybridMultilevel"/>
    <w:tmpl w:val="57FCC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70AE7"/>
    <w:multiLevelType w:val="hybridMultilevel"/>
    <w:tmpl w:val="09320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C7A42"/>
    <w:multiLevelType w:val="hybridMultilevel"/>
    <w:tmpl w:val="D29A0BC2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F509C"/>
    <w:multiLevelType w:val="hybridMultilevel"/>
    <w:tmpl w:val="3D66E95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7428C"/>
    <w:multiLevelType w:val="hybridMultilevel"/>
    <w:tmpl w:val="B186123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0B09EC"/>
    <w:multiLevelType w:val="hybridMultilevel"/>
    <w:tmpl w:val="50680F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C12E4F"/>
    <w:multiLevelType w:val="hybridMultilevel"/>
    <w:tmpl w:val="9246F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4FC"/>
    <w:multiLevelType w:val="hybridMultilevel"/>
    <w:tmpl w:val="7492A07C"/>
    <w:lvl w:ilvl="0" w:tplc="4FAAB7E6">
      <w:start w:val="1"/>
      <w:numFmt w:val="bullet"/>
      <w:pStyle w:val="OCCBullets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ED1651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DA3779"/>
    <w:multiLevelType w:val="hybridMultilevel"/>
    <w:tmpl w:val="9B767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7A0179"/>
    <w:multiLevelType w:val="hybridMultilevel"/>
    <w:tmpl w:val="419E9874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E3D17"/>
    <w:multiLevelType w:val="hybridMultilevel"/>
    <w:tmpl w:val="7E423998"/>
    <w:lvl w:ilvl="0" w:tplc="F93058E2">
      <w:numFmt w:val="bullet"/>
      <w:lvlText w:val="•"/>
      <w:lvlJc w:val="left"/>
      <w:pPr>
        <w:ind w:left="450" w:hanging="358"/>
      </w:pPr>
      <w:rPr>
        <w:rFonts w:ascii="Arial" w:eastAsia="Arial" w:hAnsi="Arial" w:cs="Arial" w:hint="default"/>
        <w:color w:val="0F0F11"/>
        <w:w w:val="108"/>
        <w:position w:val="-4"/>
        <w:sz w:val="30"/>
        <w:szCs w:val="30"/>
      </w:rPr>
    </w:lvl>
    <w:lvl w:ilvl="1" w:tplc="3DA8E6FE">
      <w:numFmt w:val="bullet"/>
      <w:lvlText w:val="•"/>
      <w:lvlJc w:val="left"/>
      <w:pPr>
        <w:ind w:left="1130" w:hanging="358"/>
      </w:pPr>
      <w:rPr>
        <w:rFonts w:hint="default"/>
      </w:rPr>
    </w:lvl>
    <w:lvl w:ilvl="2" w:tplc="48DEDF7C">
      <w:numFmt w:val="bullet"/>
      <w:lvlText w:val="•"/>
      <w:lvlJc w:val="left"/>
      <w:pPr>
        <w:ind w:left="1801" w:hanging="358"/>
      </w:pPr>
      <w:rPr>
        <w:rFonts w:hint="default"/>
      </w:rPr>
    </w:lvl>
    <w:lvl w:ilvl="3" w:tplc="28BABF3E">
      <w:numFmt w:val="bullet"/>
      <w:lvlText w:val="•"/>
      <w:lvlJc w:val="left"/>
      <w:pPr>
        <w:ind w:left="2472" w:hanging="358"/>
      </w:pPr>
      <w:rPr>
        <w:rFonts w:hint="default"/>
      </w:rPr>
    </w:lvl>
    <w:lvl w:ilvl="4" w:tplc="33A23A82">
      <w:numFmt w:val="bullet"/>
      <w:lvlText w:val="•"/>
      <w:lvlJc w:val="left"/>
      <w:pPr>
        <w:ind w:left="3143" w:hanging="358"/>
      </w:pPr>
      <w:rPr>
        <w:rFonts w:hint="default"/>
      </w:rPr>
    </w:lvl>
    <w:lvl w:ilvl="5" w:tplc="F0C8BBF6">
      <w:numFmt w:val="bullet"/>
      <w:lvlText w:val="•"/>
      <w:lvlJc w:val="left"/>
      <w:pPr>
        <w:ind w:left="3814" w:hanging="358"/>
      </w:pPr>
      <w:rPr>
        <w:rFonts w:hint="default"/>
      </w:rPr>
    </w:lvl>
    <w:lvl w:ilvl="6" w:tplc="7968FF48">
      <w:numFmt w:val="bullet"/>
      <w:lvlText w:val="•"/>
      <w:lvlJc w:val="left"/>
      <w:pPr>
        <w:ind w:left="4484" w:hanging="358"/>
      </w:pPr>
      <w:rPr>
        <w:rFonts w:hint="default"/>
      </w:rPr>
    </w:lvl>
    <w:lvl w:ilvl="7" w:tplc="FBF8EC9A">
      <w:numFmt w:val="bullet"/>
      <w:lvlText w:val="•"/>
      <w:lvlJc w:val="left"/>
      <w:pPr>
        <w:ind w:left="5155" w:hanging="358"/>
      </w:pPr>
      <w:rPr>
        <w:rFonts w:hint="default"/>
      </w:rPr>
    </w:lvl>
    <w:lvl w:ilvl="8" w:tplc="594AC79C">
      <w:numFmt w:val="bullet"/>
      <w:lvlText w:val="•"/>
      <w:lvlJc w:val="left"/>
      <w:pPr>
        <w:ind w:left="5826" w:hanging="358"/>
      </w:pPr>
      <w:rPr>
        <w:rFonts w:hint="default"/>
      </w:rPr>
    </w:lvl>
  </w:abstractNum>
  <w:abstractNum w:abstractNumId="24" w15:restartNumberingAfterBreak="0">
    <w:nsid w:val="4ED925C8"/>
    <w:multiLevelType w:val="multilevel"/>
    <w:tmpl w:val="6818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9B2D25"/>
    <w:multiLevelType w:val="hybridMultilevel"/>
    <w:tmpl w:val="3F8E8D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4066CE"/>
    <w:multiLevelType w:val="hybridMultilevel"/>
    <w:tmpl w:val="FE74520C"/>
    <w:lvl w:ilvl="0" w:tplc="23BAF69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955AF"/>
    <w:multiLevelType w:val="hybridMultilevel"/>
    <w:tmpl w:val="EB7A5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DC1CFF"/>
    <w:multiLevelType w:val="hybridMultilevel"/>
    <w:tmpl w:val="31D8AD1C"/>
    <w:lvl w:ilvl="0" w:tplc="23BAF6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9E72FF"/>
    <w:multiLevelType w:val="hybridMultilevel"/>
    <w:tmpl w:val="5F94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02D85"/>
    <w:multiLevelType w:val="hybridMultilevel"/>
    <w:tmpl w:val="E76CA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F0B13"/>
    <w:multiLevelType w:val="multilevel"/>
    <w:tmpl w:val="30E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483747"/>
    <w:multiLevelType w:val="hybridMultilevel"/>
    <w:tmpl w:val="E03A9346"/>
    <w:lvl w:ilvl="0" w:tplc="94CE2458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385F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15293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15EB6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0433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866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C0B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BCBB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763D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15B6B"/>
    <w:multiLevelType w:val="multilevel"/>
    <w:tmpl w:val="B1D2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FC608DD"/>
    <w:multiLevelType w:val="hybridMultilevel"/>
    <w:tmpl w:val="CCFA4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35" w15:restartNumberingAfterBreak="0">
    <w:nsid w:val="61762AF3"/>
    <w:multiLevelType w:val="hybridMultilevel"/>
    <w:tmpl w:val="439AC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928A6"/>
    <w:multiLevelType w:val="hybridMultilevel"/>
    <w:tmpl w:val="44F0FE78"/>
    <w:lvl w:ilvl="0" w:tplc="ECF64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3AC71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7D4659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5CC4AE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09E90B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C9E5D4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4249D6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B823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6183A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7" w15:restartNumberingAfterBreak="0">
    <w:nsid w:val="66102E2E"/>
    <w:multiLevelType w:val="hybridMultilevel"/>
    <w:tmpl w:val="C562B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F7466"/>
    <w:multiLevelType w:val="hybridMultilevel"/>
    <w:tmpl w:val="85D25A96"/>
    <w:lvl w:ilvl="0" w:tplc="5456B9FA">
      <w:numFmt w:val="bullet"/>
      <w:lvlText w:val="•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16E48"/>
    <w:multiLevelType w:val="hybridMultilevel"/>
    <w:tmpl w:val="03260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134813"/>
    <w:multiLevelType w:val="multilevel"/>
    <w:tmpl w:val="6670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A63CB8"/>
    <w:multiLevelType w:val="hybridMultilevel"/>
    <w:tmpl w:val="3CBAF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BD5404"/>
    <w:multiLevelType w:val="hybridMultilevel"/>
    <w:tmpl w:val="C07CD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9B733"/>
    <w:multiLevelType w:val="hybridMultilevel"/>
    <w:tmpl w:val="EDBE32F2"/>
    <w:lvl w:ilvl="0" w:tplc="FFE6D7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D8C0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6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22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6B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64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2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E4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A2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D3C60"/>
    <w:multiLevelType w:val="multilevel"/>
    <w:tmpl w:val="FBBE5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961D60"/>
    <w:multiLevelType w:val="multilevel"/>
    <w:tmpl w:val="5D88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7101F"/>
    <w:multiLevelType w:val="multilevel"/>
    <w:tmpl w:val="6FAC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960342">
    <w:abstractNumId w:val="20"/>
  </w:num>
  <w:num w:numId="2" w16cid:durableId="2008899166">
    <w:abstractNumId w:val="0"/>
  </w:num>
  <w:num w:numId="3" w16cid:durableId="294918221">
    <w:abstractNumId w:val="26"/>
  </w:num>
  <w:num w:numId="4" w16cid:durableId="1039747152">
    <w:abstractNumId w:val="28"/>
  </w:num>
  <w:num w:numId="5" w16cid:durableId="65542158">
    <w:abstractNumId w:val="34"/>
  </w:num>
  <w:num w:numId="6" w16cid:durableId="388185028">
    <w:abstractNumId w:val="18"/>
  </w:num>
  <w:num w:numId="7" w16cid:durableId="755710486">
    <w:abstractNumId w:val="7"/>
  </w:num>
  <w:num w:numId="8" w16cid:durableId="236551791">
    <w:abstractNumId w:val="8"/>
  </w:num>
  <w:num w:numId="9" w16cid:durableId="913927408">
    <w:abstractNumId w:val="30"/>
  </w:num>
  <w:num w:numId="10" w16cid:durableId="1925604480">
    <w:abstractNumId w:val="10"/>
  </w:num>
  <w:num w:numId="11" w16cid:durableId="913517407">
    <w:abstractNumId w:val="21"/>
  </w:num>
  <w:num w:numId="12" w16cid:durableId="1099566476">
    <w:abstractNumId w:val="1"/>
  </w:num>
  <w:num w:numId="13" w16cid:durableId="1607497221">
    <w:abstractNumId w:val="31"/>
  </w:num>
  <w:num w:numId="14" w16cid:durableId="1637761073">
    <w:abstractNumId w:val="33"/>
  </w:num>
  <w:num w:numId="15" w16cid:durableId="1832483654">
    <w:abstractNumId w:val="14"/>
  </w:num>
  <w:num w:numId="16" w16cid:durableId="1045107931">
    <w:abstractNumId w:val="2"/>
  </w:num>
  <w:num w:numId="17" w16cid:durableId="31930877">
    <w:abstractNumId w:val="11"/>
  </w:num>
  <w:num w:numId="18" w16cid:durableId="1559635275">
    <w:abstractNumId w:val="39"/>
  </w:num>
  <w:num w:numId="19" w16cid:durableId="1552574706">
    <w:abstractNumId w:val="27"/>
  </w:num>
  <w:num w:numId="20" w16cid:durableId="1470781047">
    <w:abstractNumId w:val="13"/>
  </w:num>
  <w:num w:numId="21" w16cid:durableId="1590506061">
    <w:abstractNumId w:val="25"/>
  </w:num>
  <w:num w:numId="22" w16cid:durableId="1829130285">
    <w:abstractNumId w:val="43"/>
  </w:num>
  <w:num w:numId="23" w16cid:durableId="433939773">
    <w:abstractNumId w:val="9"/>
  </w:num>
  <w:num w:numId="24" w16cid:durableId="650788263">
    <w:abstractNumId w:val="23"/>
  </w:num>
  <w:num w:numId="25" w16cid:durableId="463159148">
    <w:abstractNumId w:val="3"/>
  </w:num>
  <w:num w:numId="26" w16cid:durableId="923033318">
    <w:abstractNumId w:val="37"/>
  </w:num>
  <w:num w:numId="27" w16cid:durableId="856626680">
    <w:abstractNumId w:val="4"/>
  </w:num>
  <w:num w:numId="28" w16cid:durableId="2024739067">
    <w:abstractNumId w:val="22"/>
  </w:num>
  <w:num w:numId="29" w16cid:durableId="260450854">
    <w:abstractNumId w:val="17"/>
  </w:num>
  <w:num w:numId="30" w16cid:durableId="1469010616">
    <w:abstractNumId w:val="15"/>
  </w:num>
  <w:num w:numId="31" w16cid:durableId="814030537">
    <w:abstractNumId w:val="16"/>
  </w:num>
  <w:num w:numId="32" w16cid:durableId="1879932088">
    <w:abstractNumId w:val="38"/>
  </w:num>
  <w:num w:numId="33" w16cid:durableId="1992169192">
    <w:abstractNumId w:val="6"/>
  </w:num>
  <w:num w:numId="34" w16cid:durableId="1006833210">
    <w:abstractNumId w:val="42"/>
  </w:num>
  <w:num w:numId="35" w16cid:durableId="1858734290">
    <w:abstractNumId w:val="5"/>
  </w:num>
  <w:num w:numId="36" w16cid:durableId="2021156955">
    <w:abstractNumId w:val="19"/>
  </w:num>
  <w:num w:numId="37" w16cid:durableId="2044360307">
    <w:abstractNumId w:val="29"/>
  </w:num>
  <w:num w:numId="38" w16cid:durableId="450366166">
    <w:abstractNumId w:val="41"/>
  </w:num>
  <w:num w:numId="39" w16cid:durableId="1146891719">
    <w:abstractNumId w:val="35"/>
  </w:num>
  <w:num w:numId="40" w16cid:durableId="1443307297">
    <w:abstractNumId w:val="36"/>
  </w:num>
  <w:num w:numId="41" w16cid:durableId="719979881">
    <w:abstractNumId w:val="32"/>
  </w:num>
  <w:num w:numId="42" w16cid:durableId="1543978188">
    <w:abstractNumId w:val="24"/>
  </w:num>
  <w:num w:numId="43" w16cid:durableId="1745880083">
    <w:abstractNumId w:val="12"/>
  </w:num>
  <w:num w:numId="44" w16cid:durableId="1225410027">
    <w:abstractNumId w:val="46"/>
  </w:num>
  <w:num w:numId="45" w16cid:durableId="1269310415">
    <w:abstractNumId w:val="45"/>
  </w:num>
  <w:num w:numId="46" w16cid:durableId="1362319058">
    <w:abstractNumId w:val="44"/>
  </w:num>
  <w:num w:numId="47" w16cid:durableId="983855146">
    <w:abstractNumId w:val="4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readOnly" w:enforcement="0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7E2"/>
    <w:rsid w:val="00002D66"/>
    <w:rsid w:val="00005B33"/>
    <w:rsid w:val="00020367"/>
    <w:rsid w:val="00023079"/>
    <w:rsid w:val="00025453"/>
    <w:rsid w:val="00027DA2"/>
    <w:rsid w:val="00031D64"/>
    <w:rsid w:val="000364D0"/>
    <w:rsid w:val="00037DEB"/>
    <w:rsid w:val="00040981"/>
    <w:rsid w:val="000422DE"/>
    <w:rsid w:val="00043694"/>
    <w:rsid w:val="00044ED8"/>
    <w:rsid w:val="000526AD"/>
    <w:rsid w:val="00054EC8"/>
    <w:rsid w:val="00064424"/>
    <w:rsid w:val="00066CE3"/>
    <w:rsid w:val="00074188"/>
    <w:rsid w:val="000754B4"/>
    <w:rsid w:val="0007598D"/>
    <w:rsid w:val="00075AEF"/>
    <w:rsid w:val="00077A06"/>
    <w:rsid w:val="00082199"/>
    <w:rsid w:val="00087742"/>
    <w:rsid w:val="000901D1"/>
    <w:rsid w:val="00093F0E"/>
    <w:rsid w:val="000A586D"/>
    <w:rsid w:val="000A7E2E"/>
    <w:rsid w:val="000B195B"/>
    <w:rsid w:val="000B4894"/>
    <w:rsid w:val="000C322B"/>
    <w:rsid w:val="000C46A8"/>
    <w:rsid w:val="000C48BA"/>
    <w:rsid w:val="000C58DB"/>
    <w:rsid w:val="000C617C"/>
    <w:rsid w:val="000D03EA"/>
    <w:rsid w:val="000D481E"/>
    <w:rsid w:val="000F0C5D"/>
    <w:rsid w:val="000F2823"/>
    <w:rsid w:val="000F3C18"/>
    <w:rsid w:val="00110A51"/>
    <w:rsid w:val="0011411E"/>
    <w:rsid w:val="00116145"/>
    <w:rsid w:val="001161DD"/>
    <w:rsid w:val="0012578C"/>
    <w:rsid w:val="0014006F"/>
    <w:rsid w:val="00145B4D"/>
    <w:rsid w:val="00145FAA"/>
    <w:rsid w:val="00147BF1"/>
    <w:rsid w:val="0015317A"/>
    <w:rsid w:val="00154F51"/>
    <w:rsid w:val="001610A4"/>
    <w:rsid w:val="001635E2"/>
    <w:rsid w:val="00164C45"/>
    <w:rsid w:val="00166284"/>
    <w:rsid w:val="00173D06"/>
    <w:rsid w:val="00175CC7"/>
    <w:rsid w:val="00176C72"/>
    <w:rsid w:val="001779CB"/>
    <w:rsid w:val="00182E6C"/>
    <w:rsid w:val="00185A90"/>
    <w:rsid w:val="0018784E"/>
    <w:rsid w:val="00191121"/>
    <w:rsid w:val="001925CE"/>
    <w:rsid w:val="00193248"/>
    <w:rsid w:val="001A225A"/>
    <w:rsid w:val="001A3247"/>
    <w:rsid w:val="001A7E69"/>
    <w:rsid w:val="001A7FEB"/>
    <w:rsid w:val="001B62A5"/>
    <w:rsid w:val="001B7085"/>
    <w:rsid w:val="001B7EDC"/>
    <w:rsid w:val="001C46D7"/>
    <w:rsid w:val="001C477D"/>
    <w:rsid w:val="001C7142"/>
    <w:rsid w:val="001D165F"/>
    <w:rsid w:val="001D4A31"/>
    <w:rsid w:val="001E2059"/>
    <w:rsid w:val="001F3781"/>
    <w:rsid w:val="001F3FFD"/>
    <w:rsid w:val="001F783C"/>
    <w:rsid w:val="00201374"/>
    <w:rsid w:val="0020262C"/>
    <w:rsid w:val="0020379D"/>
    <w:rsid w:val="002119A6"/>
    <w:rsid w:val="00212AEA"/>
    <w:rsid w:val="0021355F"/>
    <w:rsid w:val="00217F93"/>
    <w:rsid w:val="00220B5F"/>
    <w:rsid w:val="0022230A"/>
    <w:rsid w:val="0022579F"/>
    <w:rsid w:val="00230A32"/>
    <w:rsid w:val="00230A37"/>
    <w:rsid w:val="002328DA"/>
    <w:rsid w:val="00237471"/>
    <w:rsid w:val="00243805"/>
    <w:rsid w:val="00245125"/>
    <w:rsid w:val="0025457C"/>
    <w:rsid w:val="00257ABF"/>
    <w:rsid w:val="00264CD7"/>
    <w:rsid w:val="00265FA7"/>
    <w:rsid w:val="002704FE"/>
    <w:rsid w:val="0027565F"/>
    <w:rsid w:val="002811E4"/>
    <w:rsid w:val="002822F6"/>
    <w:rsid w:val="00286896"/>
    <w:rsid w:val="002868A0"/>
    <w:rsid w:val="0029096D"/>
    <w:rsid w:val="00295E34"/>
    <w:rsid w:val="00296ECE"/>
    <w:rsid w:val="00297640"/>
    <w:rsid w:val="002A5B0D"/>
    <w:rsid w:val="002A6AF7"/>
    <w:rsid w:val="002B5115"/>
    <w:rsid w:val="002C1FCE"/>
    <w:rsid w:val="002C7A03"/>
    <w:rsid w:val="002D1145"/>
    <w:rsid w:val="002D1426"/>
    <w:rsid w:val="002D31B4"/>
    <w:rsid w:val="002D4316"/>
    <w:rsid w:val="002D4547"/>
    <w:rsid w:val="002D524E"/>
    <w:rsid w:val="002E09B5"/>
    <w:rsid w:val="002E6DFE"/>
    <w:rsid w:val="002F4265"/>
    <w:rsid w:val="002F6EFD"/>
    <w:rsid w:val="00300629"/>
    <w:rsid w:val="0030115C"/>
    <w:rsid w:val="00304676"/>
    <w:rsid w:val="00305BA6"/>
    <w:rsid w:val="00307307"/>
    <w:rsid w:val="00307E21"/>
    <w:rsid w:val="00311119"/>
    <w:rsid w:val="003129C2"/>
    <w:rsid w:val="003149C4"/>
    <w:rsid w:val="00317C3F"/>
    <w:rsid w:val="003226C8"/>
    <w:rsid w:val="003341CB"/>
    <w:rsid w:val="00334711"/>
    <w:rsid w:val="00336186"/>
    <w:rsid w:val="00336DDE"/>
    <w:rsid w:val="003445B1"/>
    <w:rsid w:val="00345344"/>
    <w:rsid w:val="00346DEF"/>
    <w:rsid w:val="00350E9C"/>
    <w:rsid w:val="003511AC"/>
    <w:rsid w:val="00356FBF"/>
    <w:rsid w:val="003604B5"/>
    <w:rsid w:val="00372461"/>
    <w:rsid w:val="00374051"/>
    <w:rsid w:val="00374A0F"/>
    <w:rsid w:val="00374DCD"/>
    <w:rsid w:val="00375174"/>
    <w:rsid w:val="003773AA"/>
    <w:rsid w:val="00380211"/>
    <w:rsid w:val="0038034D"/>
    <w:rsid w:val="00387A62"/>
    <w:rsid w:val="003915A7"/>
    <w:rsid w:val="00395E39"/>
    <w:rsid w:val="003A3AC4"/>
    <w:rsid w:val="003B14FC"/>
    <w:rsid w:val="003B31CF"/>
    <w:rsid w:val="003B763F"/>
    <w:rsid w:val="003C2519"/>
    <w:rsid w:val="003C3914"/>
    <w:rsid w:val="003D11B8"/>
    <w:rsid w:val="003D6CC2"/>
    <w:rsid w:val="003E2673"/>
    <w:rsid w:val="003E301C"/>
    <w:rsid w:val="003E557D"/>
    <w:rsid w:val="003E622E"/>
    <w:rsid w:val="003F07F9"/>
    <w:rsid w:val="003F3CE7"/>
    <w:rsid w:val="003F46DC"/>
    <w:rsid w:val="00402D09"/>
    <w:rsid w:val="00412A2F"/>
    <w:rsid w:val="00413135"/>
    <w:rsid w:val="00422F3B"/>
    <w:rsid w:val="004278A9"/>
    <w:rsid w:val="00432734"/>
    <w:rsid w:val="00432CC9"/>
    <w:rsid w:val="0043597A"/>
    <w:rsid w:val="00435B7A"/>
    <w:rsid w:val="00435CB5"/>
    <w:rsid w:val="004363FC"/>
    <w:rsid w:val="00444324"/>
    <w:rsid w:val="00444812"/>
    <w:rsid w:val="00450664"/>
    <w:rsid w:val="00450884"/>
    <w:rsid w:val="00452EDE"/>
    <w:rsid w:val="004557A8"/>
    <w:rsid w:val="004579D9"/>
    <w:rsid w:val="00461462"/>
    <w:rsid w:val="00465549"/>
    <w:rsid w:val="00467A41"/>
    <w:rsid w:val="00471C11"/>
    <w:rsid w:val="00477985"/>
    <w:rsid w:val="0048369F"/>
    <w:rsid w:val="00485146"/>
    <w:rsid w:val="004866B4"/>
    <w:rsid w:val="00490F56"/>
    <w:rsid w:val="004A11E1"/>
    <w:rsid w:val="004A5FC5"/>
    <w:rsid w:val="004B1905"/>
    <w:rsid w:val="004B1FA1"/>
    <w:rsid w:val="004B3E87"/>
    <w:rsid w:val="004B4E1C"/>
    <w:rsid w:val="004B5ACD"/>
    <w:rsid w:val="004C4324"/>
    <w:rsid w:val="004D04DC"/>
    <w:rsid w:val="004D25F3"/>
    <w:rsid w:val="004D4246"/>
    <w:rsid w:val="004D4DA6"/>
    <w:rsid w:val="004D6171"/>
    <w:rsid w:val="004D6DBB"/>
    <w:rsid w:val="004E1803"/>
    <w:rsid w:val="004E3574"/>
    <w:rsid w:val="004E42A2"/>
    <w:rsid w:val="004E638E"/>
    <w:rsid w:val="004E70BD"/>
    <w:rsid w:val="004F4030"/>
    <w:rsid w:val="004F5DDD"/>
    <w:rsid w:val="004F60B4"/>
    <w:rsid w:val="00500212"/>
    <w:rsid w:val="00500D39"/>
    <w:rsid w:val="00504F12"/>
    <w:rsid w:val="00505B5E"/>
    <w:rsid w:val="00506918"/>
    <w:rsid w:val="005103C4"/>
    <w:rsid w:val="00510898"/>
    <w:rsid w:val="00510B4E"/>
    <w:rsid w:val="00514915"/>
    <w:rsid w:val="00515BF1"/>
    <w:rsid w:val="005165C7"/>
    <w:rsid w:val="005209D5"/>
    <w:rsid w:val="00523655"/>
    <w:rsid w:val="005240BF"/>
    <w:rsid w:val="00525D25"/>
    <w:rsid w:val="00530039"/>
    <w:rsid w:val="00536A8E"/>
    <w:rsid w:val="005379F6"/>
    <w:rsid w:val="00541B48"/>
    <w:rsid w:val="00542753"/>
    <w:rsid w:val="005439A1"/>
    <w:rsid w:val="00551C64"/>
    <w:rsid w:val="00554463"/>
    <w:rsid w:val="00556227"/>
    <w:rsid w:val="00557D06"/>
    <w:rsid w:val="005611E0"/>
    <w:rsid w:val="00563021"/>
    <w:rsid w:val="005633F4"/>
    <w:rsid w:val="00571730"/>
    <w:rsid w:val="00573B03"/>
    <w:rsid w:val="00582596"/>
    <w:rsid w:val="0058426A"/>
    <w:rsid w:val="00586F5C"/>
    <w:rsid w:val="00590E48"/>
    <w:rsid w:val="00591306"/>
    <w:rsid w:val="00596463"/>
    <w:rsid w:val="00597D23"/>
    <w:rsid w:val="005A3317"/>
    <w:rsid w:val="005A5EAB"/>
    <w:rsid w:val="005A693C"/>
    <w:rsid w:val="005B20B4"/>
    <w:rsid w:val="005B2586"/>
    <w:rsid w:val="005B2699"/>
    <w:rsid w:val="005B5BD3"/>
    <w:rsid w:val="005C4561"/>
    <w:rsid w:val="005D4A28"/>
    <w:rsid w:val="005E4EBD"/>
    <w:rsid w:val="005E5E4E"/>
    <w:rsid w:val="005F66ED"/>
    <w:rsid w:val="00602C98"/>
    <w:rsid w:val="00606E56"/>
    <w:rsid w:val="006107D5"/>
    <w:rsid w:val="0062030A"/>
    <w:rsid w:val="006266BA"/>
    <w:rsid w:val="006272DD"/>
    <w:rsid w:val="0063164C"/>
    <w:rsid w:val="00631D55"/>
    <w:rsid w:val="00634F9D"/>
    <w:rsid w:val="00636E85"/>
    <w:rsid w:val="00644298"/>
    <w:rsid w:val="00650DAE"/>
    <w:rsid w:val="00653DDE"/>
    <w:rsid w:val="006559A1"/>
    <w:rsid w:val="00655D94"/>
    <w:rsid w:val="006570BC"/>
    <w:rsid w:val="00657818"/>
    <w:rsid w:val="006704AD"/>
    <w:rsid w:val="006730E4"/>
    <w:rsid w:val="0067310B"/>
    <w:rsid w:val="00677355"/>
    <w:rsid w:val="00682C94"/>
    <w:rsid w:val="00684EB1"/>
    <w:rsid w:val="00685FA5"/>
    <w:rsid w:val="0068632B"/>
    <w:rsid w:val="0068683E"/>
    <w:rsid w:val="0069104D"/>
    <w:rsid w:val="006A0771"/>
    <w:rsid w:val="006A1497"/>
    <w:rsid w:val="006A70F2"/>
    <w:rsid w:val="006B07AD"/>
    <w:rsid w:val="006B1654"/>
    <w:rsid w:val="006B5FC2"/>
    <w:rsid w:val="006C3237"/>
    <w:rsid w:val="006D20D9"/>
    <w:rsid w:val="006D2234"/>
    <w:rsid w:val="006D3769"/>
    <w:rsid w:val="006E17CB"/>
    <w:rsid w:val="006E4117"/>
    <w:rsid w:val="006E42E5"/>
    <w:rsid w:val="006E5103"/>
    <w:rsid w:val="006E5842"/>
    <w:rsid w:val="006E60FB"/>
    <w:rsid w:val="006F03DA"/>
    <w:rsid w:val="006F424E"/>
    <w:rsid w:val="006F64EF"/>
    <w:rsid w:val="007012B4"/>
    <w:rsid w:val="007020D8"/>
    <w:rsid w:val="007023CD"/>
    <w:rsid w:val="00705E6A"/>
    <w:rsid w:val="0070750E"/>
    <w:rsid w:val="007117DF"/>
    <w:rsid w:val="00713FAC"/>
    <w:rsid w:val="00722148"/>
    <w:rsid w:val="00723126"/>
    <w:rsid w:val="007242F9"/>
    <w:rsid w:val="00726AFE"/>
    <w:rsid w:val="00737D61"/>
    <w:rsid w:val="00746DA8"/>
    <w:rsid w:val="00747EB1"/>
    <w:rsid w:val="00750E9C"/>
    <w:rsid w:val="0075435C"/>
    <w:rsid w:val="00762110"/>
    <w:rsid w:val="00762ACC"/>
    <w:rsid w:val="00771B7C"/>
    <w:rsid w:val="00774084"/>
    <w:rsid w:val="00776787"/>
    <w:rsid w:val="00776D2A"/>
    <w:rsid w:val="0078129A"/>
    <w:rsid w:val="00785C86"/>
    <w:rsid w:val="00791992"/>
    <w:rsid w:val="007A045C"/>
    <w:rsid w:val="007A16AB"/>
    <w:rsid w:val="007A1B53"/>
    <w:rsid w:val="007A361C"/>
    <w:rsid w:val="007B0CCF"/>
    <w:rsid w:val="007B3C8E"/>
    <w:rsid w:val="007C2A09"/>
    <w:rsid w:val="007C450B"/>
    <w:rsid w:val="007C627D"/>
    <w:rsid w:val="007C7340"/>
    <w:rsid w:val="007D0D07"/>
    <w:rsid w:val="007D12BF"/>
    <w:rsid w:val="007D3DDB"/>
    <w:rsid w:val="007D4C56"/>
    <w:rsid w:val="007D677E"/>
    <w:rsid w:val="008020E0"/>
    <w:rsid w:val="00806DDC"/>
    <w:rsid w:val="008125A8"/>
    <w:rsid w:val="00825161"/>
    <w:rsid w:val="0082601E"/>
    <w:rsid w:val="008326BD"/>
    <w:rsid w:val="00832F87"/>
    <w:rsid w:val="008405F4"/>
    <w:rsid w:val="008407E2"/>
    <w:rsid w:val="008434CE"/>
    <w:rsid w:val="00847098"/>
    <w:rsid w:val="00847FB7"/>
    <w:rsid w:val="00850896"/>
    <w:rsid w:val="00851702"/>
    <w:rsid w:val="008540C6"/>
    <w:rsid w:val="0086597A"/>
    <w:rsid w:val="00871CF2"/>
    <w:rsid w:val="00873F39"/>
    <w:rsid w:val="00874F52"/>
    <w:rsid w:val="008809FC"/>
    <w:rsid w:val="00880FB6"/>
    <w:rsid w:val="00883541"/>
    <w:rsid w:val="00883D5C"/>
    <w:rsid w:val="0089151A"/>
    <w:rsid w:val="0089471E"/>
    <w:rsid w:val="008960BE"/>
    <w:rsid w:val="008A2EB3"/>
    <w:rsid w:val="008A3BD0"/>
    <w:rsid w:val="008A6A5F"/>
    <w:rsid w:val="008B0BFB"/>
    <w:rsid w:val="008B327D"/>
    <w:rsid w:val="008B334F"/>
    <w:rsid w:val="008B4902"/>
    <w:rsid w:val="008B66FC"/>
    <w:rsid w:val="008C1334"/>
    <w:rsid w:val="008C488E"/>
    <w:rsid w:val="008C7624"/>
    <w:rsid w:val="008D02E3"/>
    <w:rsid w:val="008D22FB"/>
    <w:rsid w:val="008D46BD"/>
    <w:rsid w:val="008D6259"/>
    <w:rsid w:val="008D6702"/>
    <w:rsid w:val="008E26C3"/>
    <w:rsid w:val="008E3C68"/>
    <w:rsid w:val="008F00CB"/>
    <w:rsid w:val="008F09CE"/>
    <w:rsid w:val="008F0C9B"/>
    <w:rsid w:val="008F3D55"/>
    <w:rsid w:val="008F5E02"/>
    <w:rsid w:val="008F76B0"/>
    <w:rsid w:val="008F790F"/>
    <w:rsid w:val="00900B10"/>
    <w:rsid w:val="009027D8"/>
    <w:rsid w:val="009119D0"/>
    <w:rsid w:val="00912338"/>
    <w:rsid w:val="00913917"/>
    <w:rsid w:val="009139C8"/>
    <w:rsid w:val="00915703"/>
    <w:rsid w:val="00920757"/>
    <w:rsid w:val="0092098D"/>
    <w:rsid w:val="00923EA9"/>
    <w:rsid w:val="009248FF"/>
    <w:rsid w:val="009318D6"/>
    <w:rsid w:val="00932045"/>
    <w:rsid w:val="009324BA"/>
    <w:rsid w:val="00933D59"/>
    <w:rsid w:val="00942CA6"/>
    <w:rsid w:val="009503BA"/>
    <w:rsid w:val="00952026"/>
    <w:rsid w:val="00956E0A"/>
    <w:rsid w:val="009574A4"/>
    <w:rsid w:val="00960310"/>
    <w:rsid w:val="0096363B"/>
    <w:rsid w:val="009664C9"/>
    <w:rsid w:val="009674D8"/>
    <w:rsid w:val="0097318B"/>
    <w:rsid w:val="0097490F"/>
    <w:rsid w:val="00975AD0"/>
    <w:rsid w:val="009801A9"/>
    <w:rsid w:val="00980AD9"/>
    <w:rsid w:val="00985452"/>
    <w:rsid w:val="00990E38"/>
    <w:rsid w:val="00991407"/>
    <w:rsid w:val="00992934"/>
    <w:rsid w:val="00994A26"/>
    <w:rsid w:val="00996135"/>
    <w:rsid w:val="009A15C3"/>
    <w:rsid w:val="009A4E23"/>
    <w:rsid w:val="009B3366"/>
    <w:rsid w:val="009B7C0A"/>
    <w:rsid w:val="009C033C"/>
    <w:rsid w:val="009C0B58"/>
    <w:rsid w:val="009C4523"/>
    <w:rsid w:val="009C5220"/>
    <w:rsid w:val="009C6158"/>
    <w:rsid w:val="009C7FF4"/>
    <w:rsid w:val="009D031D"/>
    <w:rsid w:val="009D35A6"/>
    <w:rsid w:val="009D4891"/>
    <w:rsid w:val="009D6CDE"/>
    <w:rsid w:val="009D7DE9"/>
    <w:rsid w:val="009E3B34"/>
    <w:rsid w:val="009E4B4A"/>
    <w:rsid w:val="009F02B1"/>
    <w:rsid w:val="00A004F3"/>
    <w:rsid w:val="00A0134D"/>
    <w:rsid w:val="00A017B9"/>
    <w:rsid w:val="00A069CF"/>
    <w:rsid w:val="00A07EA7"/>
    <w:rsid w:val="00A1557B"/>
    <w:rsid w:val="00A1566A"/>
    <w:rsid w:val="00A17816"/>
    <w:rsid w:val="00A20BA8"/>
    <w:rsid w:val="00A2138D"/>
    <w:rsid w:val="00A269D6"/>
    <w:rsid w:val="00A26CFD"/>
    <w:rsid w:val="00A31944"/>
    <w:rsid w:val="00A3297D"/>
    <w:rsid w:val="00A37770"/>
    <w:rsid w:val="00A455B2"/>
    <w:rsid w:val="00A45D8B"/>
    <w:rsid w:val="00A476E3"/>
    <w:rsid w:val="00A47FC8"/>
    <w:rsid w:val="00A50D95"/>
    <w:rsid w:val="00A5242F"/>
    <w:rsid w:val="00A5470A"/>
    <w:rsid w:val="00A54AAE"/>
    <w:rsid w:val="00A54BDB"/>
    <w:rsid w:val="00A611E2"/>
    <w:rsid w:val="00A62177"/>
    <w:rsid w:val="00A6298F"/>
    <w:rsid w:val="00A632E3"/>
    <w:rsid w:val="00A638D9"/>
    <w:rsid w:val="00A64B16"/>
    <w:rsid w:val="00A66755"/>
    <w:rsid w:val="00A67D1F"/>
    <w:rsid w:val="00A769DE"/>
    <w:rsid w:val="00AB23F9"/>
    <w:rsid w:val="00AB28EF"/>
    <w:rsid w:val="00AB4C4F"/>
    <w:rsid w:val="00AC762B"/>
    <w:rsid w:val="00AD1D66"/>
    <w:rsid w:val="00AD1D9C"/>
    <w:rsid w:val="00AD5C15"/>
    <w:rsid w:val="00AE00DB"/>
    <w:rsid w:val="00AE23F5"/>
    <w:rsid w:val="00AE2BEF"/>
    <w:rsid w:val="00AE375A"/>
    <w:rsid w:val="00AE3803"/>
    <w:rsid w:val="00AE6409"/>
    <w:rsid w:val="00AE7C07"/>
    <w:rsid w:val="00AF24AB"/>
    <w:rsid w:val="00B034E9"/>
    <w:rsid w:val="00B11CBF"/>
    <w:rsid w:val="00B16628"/>
    <w:rsid w:val="00B26B6E"/>
    <w:rsid w:val="00B31902"/>
    <w:rsid w:val="00B326F3"/>
    <w:rsid w:val="00B47025"/>
    <w:rsid w:val="00B5270F"/>
    <w:rsid w:val="00B569BB"/>
    <w:rsid w:val="00B60636"/>
    <w:rsid w:val="00B6314B"/>
    <w:rsid w:val="00B63756"/>
    <w:rsid w:val="00B64008"/>
    <w:rsid w:val="00B6603A"/>
    <w:rsid w:val="00B73017"/>
    <w:rsid w:val="00B801E4"/>
    <w:rsid w:val="00B8191C"/>
    <w:rsid w:val="00B861F1"/>
    <w:rsid w:val="00B8675D"/>
    <w:rsid w:val="00B90954"/>
    <w:rsid w:val="00B923BA"/>
    <w:rsid w:val="00B924C5"/>
    <w:rsid w:val="00B94193"/>
    <w:rsid w:val="00B96AF1"/>
    <w:rsid w:val="00BA2857"/>
    <w:rsid w:val="00BA3A55"/>
    <w:rsid w:val="00BA73D1"/>
    <w:rsid w:val="00BB027B"/>
    <w:rsid w:val="00BB2CA5"/>
    <w:rsid w:val="00BC084C"/>
    <w:rsid w:val="00BD246C"/>
    <w:rsid w:val="00BD560E"/>
    <w:rsid w:val="00BD62B4"/>
    <w:rsid w:val="00BE202D"/>
    <w:rsid w:val="00BE3BD1"/>
    <w:rsid w:val="00BE5D90"/>
    <w:rsid w:val="00BE6526"/>
    <w:rsid w:val="00BF12D3"/>
    <w:rsid w:val="00BF2C5D"/>
    <w:rsid w:val="00BF4673"/>
    <w:rsid w:val="00BF5B49"/>
    <w:rsid w:val="00C00D34"/>
    <w:rsid w:val="00C04D0E"/>
    <w:rsid w:val="00C13B14"/>
    <w:rsid w:val="00C14237"/>
    <w:rsid w:val="00C16D10"/>
    <w:rsid w:val="00C205C1"/>
    <w:rsid w:val="00C23988"/>
    <w:rsid w:val="00C33D1B"/>
    <w:rsid w:val="00C36837"/>
    <w:rsid w:val="00C404D5"/>
    <w:rsid w:val="00C41F93"/>
    <w:rsid w:val="00C44123"/>
    <w:rsid w:val="00C45BF9"/>
    <w:rsid w:val="00C6543C"/>
    <w:rsid w:val="00C70858"/>
    <w:rsid w:val="00C721A6"/>
    <w:rsid w:val="00C753E7"/>
    <w:rsid w:val="00C80DE5"/>
    <w:rsid w:val="00C93F05"/>
    <w:rsid w:val="00CA2506"/>
    <w:rsid w:val="00CA381D"/>
    <w:rsid w:val="00CA50A1"/>
    <w:rsid w:val="00CB610A"/>
    <w:rsid w:val="00CC067D"/>
    <w:rsid w:val="00CC0F72"/>
    <w:rsid w:val="00CC2C92"/>
    <w:rsid w:val="00CC4249"/>
    <w:rsid w:val="00CC55E3"/>
    <w:rsid w:val="00CC622B"/>
    <w:rsid w:val="00CD01F2"/>
    <w:rsid w:val="00CD0810"/>
    <w:rsid w:val="00CD1232"/>
    <w:rsid w:val="00CD2A3E"/>
    <w:rsid w:val="00CE0438"/>
    <w:rsid w:val="00CE10C7"/>
    <w:rsid w:val="00CE3FA7"/>
    <w:rsid w:val="00CE4CA2"/>
    <w:rsid w:val="00CE7525"/>
    <w:rsid w:val="00D00DFD"/>
    <w:rsid w:val="00D134F4"/>
    <w:rsid w:val="00D1372D"/>
    <w:rsid w:val="00D140D0"/>
    <w:rsid w:val="00D1430C"/>
    <w:rsid w:val="00D14599"/>
    <w:rsid w:val="00D14CD2"/>
    <w:rsid w:val="00D21CC6"/>
    <w:rsid w:val="00D24F39"/>
    <w:rsid w:val="00D30A86"/>
    <w:rsid w:val="00D31565"/>
    <w:rsid w:val="00D33253"/>
    <w:rsid w:val="00D33A1B"/>
    <w:rsid w:val="00D33AF4"/>
    <w:rsid w:val="00D34DF0"/>
    <w:rsid w:val="00D567FE"/>
    <w:rsid w:val="00D6186B"/>
    <w:rsid w:val="00D654C3"/>
    <w:rsid w:val="00D6679E"/>
    <w:rsid w:val="00D67A12"/>
    <w:rsid w:val="00D72145"/>
    <w:rsid w:val="00D74D06"/>
    <w:rsid w:val="00D77237"/>
    <w:rsid w:val="00D83A2F"/>
    <w:rsid w:val="00D84490"/>
    <w:rsid w:val="00D8515D"/>
    <w:rsid w:val="00D8747D"/>
    <w:rsid w:val="00DA128B"/>
    <w:rsid w:val="00DA715B"/>
    <w:rsid w:val="00DB27CF"/>
    <w:rsid w:val="00DB7691"/>
    <w:rsid w:val="00DC6C90"/>
    <w:rsid w:val="00DD633B"/>
    <w:rsid w:val="00DD6B47"/>
    <w:rsid w:val="00DF176F"/>
    <w:rsid w:val="00DF466D"/>
    <w:rsid w:val="00DF6E6C"/>
    <w:rsid w:val="00E07035"/>
    <w:rsid w:val="00E109C8"/>
    <w:rsid w:val="00E130B4"/>
    <w:rsid w:val="00E15990"/>
    <w:rsid w:val="00E17F44"/>
    <w:rsid w:val="00E24C17"/>
    <w:rsid w:val="00E2748C"/>
    <w:rsid w:val="00E30D36"/>
    <w:rsid w:val="00E324E6"/>
    <w:rsid w:val="00E34816"/>
    <w:rsid w:val="00E37444"/>
    <w:rsid w:val="00E40873"/>
    <w:rsid w:val="00E47164"/>
    <w:rsid w:val="00E50482"/>
    <w:rsid w:val="00E50E47"/>
    <w:rsid w:val="00E56053"/>
    <w:rsid w:val="00E607D2"/>
    <w:rsid w:val="00E608CA"/>
    <w:rsid w:val="00E64055"/>
    <w:rsid w:val="00E66B9B"/>
    <w:rsid w:val="00E66F1A"/>
    <w:rsid w:val="00E71F20"/>
    <w:rsid w:val="00E7455C"/>
    <w:rsid w:val="00E74A98"/>
    <w:rsid w:val="00E77A16"/>
    <w:rsid w:val="00E77C82"/>
    <w:rsid w:val="00E82834"/>
    <w:rsid w:val="00E85364"/>
    <w:rsid w:val="00E85B96"/>
    <w:rsid w:val="00E877C5"/>
    <w:rsid w:val="00E9027F"/>
    <w:rsid w:val="00E90F3D"/>
    <w:rsid w:val="00E91EA3"/>
    <w:rsid w:val="00E923C5"/>
    <w:rsid w:val="00E9358F"/>
    <w:rsid w:val="00EA086A"/>
    <w:rsid w:val="00EA0F51"/>
    <w:rsid w:val="00EA425F"/>
    <w:rsid w:val="00EA71C4"/>
    <w:rsid w:val="00EB2985"/>
    <w:rsid w:val="00EC19E8"/>
    <w:rsid w:val="00EC21E9"/>
    <w:rsid w:val="00EC36B0"/>
    <w:rsid w:val="00EC3785"/>
    <w:rsid w:val="00EC69C1"/>
    <w:rsid w:val="00ED23B9"/>
    <w:rsid w:val="00ED537A"/>
    <w:rsid w:val="00EE0DB6"/>
    <w:rsid w:val="00EE40FC"/>
    <w:rsid w:val="00EF3D76"/>
    <w:rsid w:val="00F045FB"/>
    <w:rsid w:val="00F05433"/>
    <w:rsid w:val="00F0617D"/>
    <w:rsid w:val="00F1166F"/>
    <w:rsid w:val="00F12AD4"/>
    <w:rsid w:val="00F21982"/>
    <w:rsid w:val="00F25187"/>
    <w:rsid w:val="00F25825"/>
    <w:rsid w:val="00F25D38"/>
    <w:rsid w:val="00F317D9"/>
    <w:rsid w:val="00F34747"/>
    <w:rsid w:val="00F34EC4"/>
    <w:rsid w:val="00F52DF9"/>
    <w:rsid w:val="00F612A0"/>
    <w:rsid w:val="00F62445"/>
    <w:rsid w:val="00F62499"/>
    <w:rsid w:val="00F641B6"/>
    <w:rsid w:val="00F71BAA"/>
    <w:rsid w:val="00F7215F"/>
    <w:rsid w:val="00F7503C"/>
    <w:rsid w:val="00F8045C"/>
    <w:rsid w:val="00F8571E"/>
    <w:rsid w:val="00F91DEE"/>
    <w:rsid w:val="00F93852"/>
    <w:rsid w:val="00F94135"/>
    <w:rsid w:val="00F95EDC"/>
    <w:rsid w:val="00F96654"/>
    <w:rsid w:val="00FA2506"/>
    <w:rsid w:val="00FA2B40"/>
    <w:rsid w:val="00FA7DD5"/>
    <w:rsid w:val="00FB0FCD"/>
    <w:rsid w:val="00FB1DD2"/>
    <w:rsid w:val="00FB2687"/>
    <w:rsid w:val="00FB5A65"/>
    <w:rsid w:val="00FB70A9"/>
    <w:rsid w:val="00FC4B36"/>
    <w:rsid w:val="00FC6BAD"/>
    <w:rsid w:val="00FC6D7A"/>
    <w:rsid w:val="00FD279F"/>
    <w:rsid w:val="00FD4BC6"/>
    <w:rsid w:val="00FD5856"/>
    <w:rsid w:val="00FD7B17"/>
    <w:rsid w:val="00FE1CE5"/>
    <w:rsid w:val="00FE3894"/>
    <w:rsid w:val="00FF2E76"/>
    <w:rsid w:val="00FF374A"/>
    <w:rsid w:val="00FF526A"/>
    <w:rsid w:val="00FF600F"/>
    <w:rsid w:val="02088A21"/>
    <w:rsid w:val="027AB163"/>
    <w:rsid w:val="060E69B1"/>
    <w:rsid w:val="071A24E8"/>
    <w:rsid w:val="15014BD7"/>
    <w:rsid w:val="169D1C38"/>
    <w:rsid w:val="17B24987"/>
    <w:rsid w:val="1E0020AF"/>
    <w:rsid w:val="1F3C6DD4"/>
    <w:rsid w:val="1FF999A0"/>
    <w:rsid w:val="21D6B0AE"/>
    <w:rsid w:val="24E96650"/>
    <w:rsid w:val="252F4379"/>
    <w:rsid w:val="25518B6B"/>
    <w:rsid w:val="260B3294"/>
    <w:rsid w:val="2B60FDB2"/>
    <w:rsid w:val="33F51414"/>
    <w:rsid w:val="359EB34D"/>
    <w:rsid w:val="38C16B64"/>
    <w:rsid w:val="3C0BB957"/>
    <w:rsid w:val="3C496634"/>
    <w:rsid w:val="3D94CAEE"/>
    <w:rsid w:val="40B3D540"/>
    <w:rsid w:val="43C73091"/>
    <w:rsid w:val="4559EE51"/>
    <w:rsid w:val="47C803FF"/>
    <w:rsid w:val="492995DF"/>
    <w:rsid w:val="4DEF82BB"/>
    <w:rsid w:val="5165F0B6"/>
    <w:rsid w:val="57A683FF"/>
    <w:rsid w:val="59BB1CC3"/>
    <w:rsid w:val="5A4E9E73"/>
    <w:rsid w:val="5EF983ED"/>
    <w:rsid w:val="60A4B79A"/>
    <w:rsid w:val="63DC585C"/>
    <w:rsid w:val="64AD2D32"/>
    <w:rsid w:val="689AE88B"/>
    <w:rsid w:val="7170CAA5"/>
    <w:rsid w:val="71F9CCBF"/>
    <w:rsid w:val="746DFD1F"/>
    <w:rsid w:val="764F629A"/>
    <w:rsid w:val="76A7FCB7"/>
    <w:rsid w:val="79B9B03C"/>
    <w:rsid w:val="79E597F5"/>
    <w:rsid w:val="7BA6E86E"/>
    <w:rsid w:val="7C68ACEF"/>
    <w:rsid w:val="7DC09E83"/>
    <w:rsid w:val="7EF815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BD3439"/>
  <w15:docId w15:val="{7C807C70-EB35-4855-A607-53B9CB15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5F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526A"/>
    <w:pPr>
      <w:keepNext/>
      <w:keepLines/>
      <w:spacing w:before="480"/>
      <w:outlineLvl w:val="0"/>
    </w:pPr>
    <w:rPr>
      <w:rFonts w:ascii="Calibri" w:eastAsia="MS Gothic" w:hAnsi="Calibri"/>
      <w:b/>
      <w:bCs/>
      <w:color w:val="3D323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526A"/>
    <w:pPr>
      <w:keepNext/>
      <w:keepLines/>
      <w:spacing w:before="200"/>
      <w:outlineLvl w:val="1"/>
    </w:pPr>
    <w:rPr>
      <w:rFonts w:ascii="Calibri" w:eastAsia="MS Gothic" w:hAnsi="Calibri"/>
      <w:b/>
      <w:bCs/>
      <w:color w:val="5747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526A"/>
    <w:pPr>
      <w:keepNext/>
      <w:keepLines/>
      <w:spacing w:before="200"/>
      <w:outlineLvl w:val="2"/>
    </w:pPr>
    <w:rPr>
      <w:rFonts w:ascii="Calibri" w:eastAsia="MS Gothic" w:hAnsi="Calibri"/>
      <w:b/>
      <w:bCs/>
      <w:color w:val="574759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526A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57475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526A"/>
    <w:pPr>
      <w:keepNext/>
      <w:keepLines/>
      <w:spacing w:before="200"/>
      <w:outlineLvl w:val="4"/>
    </w:pPr>
    <w:rPr>
      <w:rFonts w:ascii="Calibri" w:eastAsia="MS Gothic" w:hAnsi="Calibri"/>
      <w:color w:val="2B232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E2"/>
  </w:style>
  <w:style w:type="paragraph" w:styleId="Footer">
    <w:name w:val="footer"/>
    <w:basedOn w:val="Normal"/>
    <w:link w:val="FooterChar"/>
    <w:uiPriority w:val="99"/>
    <w:unhideWhenUsed/>
    <w:rsid w:val="00840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E2"/>
  </w:style>
  <w:style w:type="character" w:customStyle="1" w:styleId="Heading1Char">
    <w:name w:val="Heading 1 Char"/>
    <w:link w:val="Heading1"/>
    <w:uiPriority w:val="9"/>
    <w:rsid w:val="00FF526A"/>
    <w:rPr>
      <w:rFonts w:ascii="Calibri" w:eastAsia="MS Gothic" w:hAnsi="Calibri" w:cs="Times New Roman"/>
      <w:b/>
      <w:bCs/>
      <w:color w:val="3D323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F526A"/>
    <w:pPr>
      <w:spacing w:line="276" w:lineRule="auto"/>
      <w:outlineLvl w:val="9"/>
    </w:pPr>
    <w:rPr>
      <w:color w:val="403542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2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526A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FB0FCD"/>
    <w:pPr>
      <w:spacing w:before="120"/>
    </w:pPr>
    <w:rPr>
      <w:rFonts w:ascii="Arial" w:hAnsi="Arial"/>
      <w:b/>
      <w:color w:val="574759"/>
      <w:sz w:val="22"/>
    </w:rPr>
  </w:style>
  <w:style w:type="paragraph" w:styleId="TOC2">
    <w:name w:val="toc 2"/>
    <w:basedOn w:val="Normal"/>
    <w:next w:val="Normal"/>
    <w:autoRedefine/>
    <w:uiPriority w:val="39"/>
    <w:unhideWhenUsed/>
    <w:rsid w:val="00FB0FCD"/>
    <w:pPr>
      <w:ind w:left="720"/>
    </w:pPr>
    <w:rPr>
      <w:rFonts w:ascii="Arial" w:hAnsi="Arial"/>
      <w:color w:val="574759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B0FCD"/>
    <w:pPr>
      <w:ind w:left="1440"/>
    </w:pPr>
    <w:rPr>
      <w:rFonts w:ascii="Arial" w:hAnsi="Arial"/>
      <w:i/>
      <w:color w:val="574759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F526A"/>
    <w:pPr>
      <w:pBdr>
        <w:between w:val="double" w:sz="6" w:space="0" w:color="auto"/>
      </w:pBdr>
      <w:ind w:left="1680"/>
    </w:pPr>
    <w:rPr>
      <w:sz w:val="20"/>
      <w:szCs w:val="20"/>
    </w:rPr>
  </w:style>
  <w:style w:type="character" w:customStyle="1" w:styleId="Heading2Char">
    <w:name w:val="Heading 2 Char"/>
    <w:link w:val="Heading2"/>
    <w:uiPriority w:val="9"/>
    <w:rsid w:val="00FF526A"/>
    <w:rPr>
      <w:rFonts w:ascii="Calibri" w:eastAsia="MS Gothic" w:hAnsi="Calibri" w:cs="Times New Roman"/>
      <w:b/>
      <w:bCs/>
      <w:color w:val="574759"/>
      <w:sz w:val="26"/>
      <w:szCs w:val="26"/>
    </w:rPr>
  </w:style>
  <w:style w:type="character" w:customStyle="1" w:styleId="Heading3Char">
    <w:name w:val="Heading 3 Char"/>
    <w:link w:val="Heading3"/>
    <w:uiPriority w:val="9"/>
    <w:rsid w:val="00FF526A"/>
    <w:rPr>
      <w:rFonts w:ascii="Calibri" w:eastAsia="MS Gothic" w:hAnsi="Calibri" w:cs="Times New Roman"/>
      <w:b/>
      <w:bCs/>
      <w:color w:val="574759"/>
    </w:rPr>
  </w:style>
  <w:style w:type="character" w:customStyle="1" w:styleId="Heading4Char">
    <w:name w:val="Heading 4 Char"/>
    <w:link w:val="Heading4"/>
    <w:uiPriority w:val="9"/>
    <w:rsid w:val="00FF526A"/>
    <w:rPr>
      <w:rFonts w:ascii="Calibri" w:eastAsia="MS Gothic" w:hAnsi="Calibri" w:cs="Times New Roman"/>
      <w:b/>
      <w:bCs/>
      <w:i/>
      <w:iCs/>
      <w:color w:val="574759"/>
    </w:rPr>
  </w:style>
  <w:style w:type="character" w:customStyle="1" w:styleId="Heading5Char">
    <w:name w:val="Heading 5 Char"/>
    <w:link w:val="Heading5"/>
    <w:uiPriority w:val="9"/>
    <w:rsid w:val="00FF526A"/>
    <w:rPr>
      <w:rFonts w:ascii="Calibri" w:eastAsia="MS Gothic" w:hAnsi="Calibri" w:cs="Times New Roman"/>
      <w:color w:val="2B232C"/>
    </w:rPr>
  </w:style>
  <w:style w:type="paragraph" w:customStyle="1" w:styleId="OCCBody">
    <w:name w:val="OCC_Body"/>
    <w:qFormat/>
    <w:rsid w:val="00F91DEE"/>
    <w:pPr>
      <w:spacing w:line="300" w:lineRule="exact"/>
    </w:pPr>
    <w:rPr>
      <w:rFonts w:ascii="Arial" w:hAnsi="Arial"/>
      <w:sz w:val="22"/>
      <w:szCs w:val="22"/>
      <w:lang w:eastAsia="en-US"/>
    </w:rPr>
  </w:style>
  <w:style w:type="paragraph" w:customStyle="1" w:styleId="OCCHeader">
    <w:name w:val="OCC_Header"/>
    <w:next w:val="OCCBody"/>
    <w:uiPriority w:val="1"/>
    <w:qFormat/>
    <w:rsid w:val="002D1145"/>
    <w:pPr>
      <w:keepNext/>
      <w:spacing w:after="100" w:line="300" w:lineRule="exact"/>
    </w:pPr>
    <w:rPr>
      <w:rFonts w:ascii="Arial" w:hAnsi="Arial"/>
      <w:b/>
      <w:bCs/>
      <w:color w:val="574759"/>
      <w:sz w:val="22"/>
      <w:szCs w:val="21"/>
      <w:lang w:eastAsia="en-US"/>
    </w:rPr>
  </w:style>
  <w:style w:type="paragraph" w:customStyle="1" w:styleId="OCCBullets">
    <w:name w:val="OCC_Bullets"/>
    <w:basedOn w:val="OCCBody"/>
    <w:uiPriority w:val="1"/>
    <w:qFormat/>
    <w:rsid w:val="00F91DEE"/>
    <w:pPr>
      <w:numPr>
        <w:numId w:val="1"/>
      </w:numPr>
    </w:pPr>
  </w:style>
  <w:style w:type="paragraph" w:customStyle="1" w:styleId="OCCCoverPage1">
    <w:name w:val="OCC_Cover Page 1"/>
    <w:next w:val="OCCCoverPage2"/>
    <w:qFormat/>
    <w:rsid w:val="000526AD"/>
    <w:rPr>
      <w:rFonts w:ascii="Arial" w:hAnsi="Arial"/>
      <w:b/>
      <w:color w:val="574759"/>
      <w:sz w:val="72"/>
      <w:szCs w:val="24"/>
      <w:lang w:val="en-US" w:eastAsia="en-US"/>
    </w:rPr>
  </w:style>
  <w:style w:type="paragraph" w:customStyle="1" w:styleId="OCCCoverPage2">
    <w:name w:val="OCC_Cover Page 2"/>
    <w:basedOn w:val="OCCCoverPage1"/>
    <w:next w:val="OCCBody"/>
    <w:uiPriority w:val="1"/>
    <w:qFormat/>
    <w:rsid w:val="00F91DEE"/>
    <w:pPr>
      <w:spacing w:line="520" w:lineRule="exact"/>
    </w:pPr>
    <w:rPr>
      <w:b w:val="0"/>
      <w:sz w:val="32"/>
    </w:rPr>
  </w:style>
  <w:style w:type="paragraph" w:styleId="ListParagraph">
    <w:name w:val="List Paragraph"/>
    <w:basedOn w:val="Normal"/>
    <w:uiPriority w:val="34"/>
    <w:qFormat/>
    <w:rsid w:val="00CC4249"/>
    <w:pPr>
      <w:spacing w:after="200" w:line="276" w:lineRule="auto"/>
      <w:ind w:left="720"/>
      <w:contextualSpacing/>
    </w:pPr>
    <w:rPr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0FC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B0FCD"/>
    <w:rPr>
      <w:rFonts w:ascii="Tahoma" w:hAnsi="Tahoma" w:cs="Tahoma"/>
      <w:sz w:val="16"/>
      <w:szCs w:val="16"/>
    </w:rPr>
  </w:style>
  <w:style w:type="paragraph" w:customStyle="1" w:styleId="OCCsubHeader">
    <w:name w:val="OCC_sub_Header"/>
    <w:basedOn w:val="OCCHeader"/>
    <w:next w:val="OCCBody"/>
    <w:qFormat/>
    <w:rsid w:val="00FB0FCD"/>
    <w:rPr>
      <w:b w:val="0"/>
    </w:rPr>
  </w:style>
  <w:style w:type="paragraph" w:customStyle="1" w:styleId="OCCsubsubHeader">
    <w:name w:val="OCC_sub_sub_Header"/>
    <w:basedOn w:val="OCCsubHeader"/>
    <w:next w:val="OCCBody"/>
    <w:qFormat/>
    <w:rsid w:val="00FB0FCD"/>
    <w:rPr>
      <w:i/>
    </w:rPr>
  </w:style>
  <w:style w:type="character" w:styleId="Hyperlink">
    <w:name w:val="Hyperlink"/>
    <w:uiPriority w:val="99"/>
    <w:unhideWhenUsed/>
    <w:rsid w:val="00F7503C"/>
    <w:rPr>
      <w:color w:val="00A2A4"/>
      <w:u w:val="single"/>
    </w:rPr>
  </w:style>
  <w:style w:type="table" w:styleId="TableGrid">
    <w:name w:val="Table Grid"/>
    <w:basedOn w:val="TableNormal"/>
    <w:uiPriority w:val="59"/>
    <w:rsid w:val="00BA285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2601E"/>
    <w:rPr>
      <w:sz w:val="18"/>
      <w:szCs w:val="18"/>
    </w:rPr>
  </w:style>
  <w:style w:type="paragraph" w:styleId="ListBullet">
    <w:name w:val="List Bullet"/>
    <w:basedOn w:val="Normal"/>
    <w:rsid w:val="00883D5C"/>
    <w:pPr>
      <w:numPr>
        <w:numId w:val="2"/>
      </w:numPr>
    </w:pPr>
    <w:rPr>
      <w:rFonts w:ascii="Times New Roman" w:eastAsia="Times New Roman" w:hAnsi="Times New Roman"/>
    </w:rPr>
  </w:style>
  <w:style w:type="character" w:styleId="PageNumber">
    <w:name w:val="page number"/>
    <w:basedOn w:val="DefaultParagraphFont"/>
    <w:uiPriority w:val="99"/>
    <w:semiHidden/>
    <w:unhideWhenUsed/>
    <w:rsid w:val="009C033C"/>
  </w:style>
  <w:style w:type="paragraph" w:customStyle="1" w:styleId="Default">
    <w:name w:val="Default"/>
    <w:rsid w:val="006E42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5379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paragraph">
    <w:name w:val="paragraph"/>
    <w:basedOn w:val="Normal"/>
    <w:rsid w:val="006107D5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6107D5"/>
  </w:style>
  <w:style w:type="character" w:customStyle="1" w:styleId="eop">
    <w:name w:val="eop"/>
    <w:basedOn w:val="DefaultParagraphFont"/>
    <w:rsid w:val="006107D5"/>
  </w:style>
  <w:style w:type="paragraph" w:styleId="NoSpacing">
    <w:name w:val="No Spacing"/>
    <w:uiPriority w:val="1"/>
    <w:qFormat/>
    <w:rsid w:val="005209D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reeForm">
    <w:name w:val="Free Form"/>
    <w:rsid w:val="003F07F9"/>
    <w:rPr>
      <w:rFonts w:ascii="Times New Roman" w:eastAsia="ヒラギノ角ゴ Pro W3" w:hAnsi="Times New Roman"/>
      <w:color w:val="000000"/>
    </w:rPr>
  </w:style>
  <w:style w:type="paragraph" w:customStyle="1" w:styleId="BodyAA">
    <w:name w:val="Body A A"/>
    <w:rsid w:val="003F07F9"/>
    <w:rPr>
      <w:rFonts w:ascii="Helvetica" w:eastAsia="ヒラギノ角ゴ Pro W3" w:hAnsi="Helvetica"/>
      <w:color w:val="000000"/>
      <w:sz w:val="22"/>
    </w:rPr>
  </w:style>
  <w:style w:type="table" w:styleId="GridTable4-Accent2">
    <w:name w:val="Grid Table 4 Accent 2"/>
    <w:basedOn w:val="TableNormal"/>
    <w:uiPriority w:val="49"/>
    <w:tblPr>
      <w:tblStyleRowBandSize w:val="1"/>
      <w:tblStyleColBandSize w:val="1"/>
      <w:tblBorders>
        <w:top w:val="single" w:sz="4" w:space="0" w:color="2FFBFF" w:themeColor="accent2" w:themeTint="99"/>
        <w:left w:val="single" w:sz="4" w:space="0" w:color="2FFBFF" w:themeColor="accent2" w:themeTint="99"/>
        <w:bottom w:val="single" w:sz="4" w:space="0" w:color="2FFBFF" w:themeColor="accent2" w:themeTint="99"/>
        <w:right w:val="single" w:sz="4" w:space="0" w:color="2FFBFF" w:themeColor="accent2" w:themeTint="99"/>
        <w:insideH w:val="single" w:sz="4" w:space="0" w:color="2FFBFF" w:themeColor="accent2" w:themeTint="99"/>
        <w:insideV w:val="single" w:sz="4" w:space="0" w:color="2FFB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2A4" w:themeColor="accent2"/>
          <w:left w:val="single" w:sz="4" w:space="0" w:color="00A2A4" w:themeColor="accent2"/>
          <w:bottom w:val="single" w:sz="4" w:space="0" w:color="00A2A4" w:themeColor="accent2"/>
          <w:right w:val="single" w:sz="4" w:space="0" w:color="00A2A4" w:themeColor="accent2"/>
          <w:insideH w:val="nil"/>
          <w:insideV w:val="nil"/>
        </w:tcBorders>
        <w:shd w:val="clear" w:color="auto" w:fill="00A2A4" w:themeFill="accent2"/>
      </w:tcPr>
    </w:tblStylePr>
    <w:tblStylePr w:type="lastRow">
      <w:rPr>
        <w:b/>
        <w:bCs/>
      </w:rPr>
      <w:tblPr/>
      <w:tcPr>
        <w:tcBorders>
          <w:top w:val="double" w:sz="4" w:space="0" w:color="00A2A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FF" w:themeFill="accent2" w:themeFillTint="33"/>
      </w:tcPr>
    </w:tblStylePr>
    <w:tblStylePr w:type="band1Horz">
      <w:tblPr/>
      <w:tcPr>
        <w:shd w:val="clear" w:color="auto" w:fill="B9FDFF" w:themeFill="accent2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0F2823"/>
    <w:pPr>
      <w:widowControl w:val="0"/>
      <w:autoSpaceDE w:val="0"/>
      <w:autoSpaceDN w:val="0"/>
      <w:spacing w:before="117"/>
      <w:ind w:left="107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jsgrdq">
    <w:name w:val="jsgrdq"/>
    <w:basedOn w:val="DefaultParagraphFont"/>
    <w:rsid w:val="003E2673"/>
  </w:style>
  <w:style w:type="paragraph" w:styleId="CommentText">
    <w:name w:val="annotation text"/>
    <w:basedOn w:val="Normal"/>
    <w:link w:val="CommentTextChar"/>
    <w:uiPriority w:val="99"/>
    <w:unhideWhenUsed/>
    <w:rsid w:val="005439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39A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9A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C4561"/>
    <w:rPr>
      <w:sz w:val="24"/>
      <w:szCs w:val="24"/>
      <w:lang w:val="en-US" w:eastAsia="en-US"/>
    </w:rPr>
  </w:style>
  <w:style w:type="paragraph" w:customStyle="1" w:styleId="pf0">
    <w:name w:val="pf0"/>
    <w:basedOn w:val="Normal"/>
    <w:rsid w:val="00C04D0E"/>
    <w:pPr>
      <w:spacing w:before="100" w:beforeAutospacing="1" w:after="100" w:afterAutospacing="1"/>
    </w:pPr>
    <w:rPr>
      <w:rFonts w:ascii="Aptos" w:eastAsiaTheme="minorHAnsi" w:hAnsi="Aptos" w:cs="Aptos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5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0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6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2DF3604B-AC8D-49FF-8E8C-21ED7D923BFE}">
    <t:Anchor>
      <t:Comment id="2011052428"/>
    </t:Anchor>
    <t:History>
      <t:Event id="{7DCCB699-C1AD-4268-98D0-1CA29D538603}" time="2026-06-26T11:35:45.762Z">
        <t:Attribution userId="S::lauren.cooling@onecare.org.uk::4830f9a7-a792-465f-bff0-c5f4d3fa2de7" userProvider="AD" userName="Lauren Cooling"/>
        <t:Anchor>
          <t:Comment id="2011052428"/>
        </t:Anchor>
        <t:Create/>
      </t:Event>
      <t:Event id="{79E11B11-6C62-4E3E-9554-7A0E170153F6}" time="2026-06-26T11:35:45.762Z">
        <t:Attribution userId="S::lauren.cooling@onecare.org.uk::4830f9a7-a792-465f-bff0-c5f4d3fa2de7" userProvider="AD" userName="Lauren Cooling"/>
        <t:Anchor>
          <t:Comment id="2011052428"/>
        </t:Anchor>
        <t:Assign userId="S::bryony.campbell@onecare.org.uk::889b8650-fa03-4e9b-b81c-0a21977055ce" userProvider="AD" userName="Bryony Campbell"/>
      </t:Event>
      <t:Event id="{A30B2C1A-463F-47D8-97D9-3FDC19F2F67A}" time="2026-06-26T11:35:45.762Z">
        <t:Attribution userId="S::lauren.cooling@onecare.org.uk::4830f9a7-a792-465f-bff0-c5f4d3fa2de7" userProvider="AD" userName="Lauren Cooling"/>
        <t:Anchor>
          <t:Comment id="2011052428"/>
        </t:Anchor>
        <t:SetTitle title="@Bryony Campbell can we add to this JD that the role is employed by OC but will second into Sirona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Custom 1">
      <a:dk1>
        <a:srgbClr val="574759"/>
      </a:dk1>
      <a:lt1>
        <a:srgbClr val="FFFFFF"/>
      </a:lt1>
      <a:dk2>
        <a:srgbClr val="574759"/>
      </a:dk2>
      <a:lt2>
        <a:srgbClr val="FFFFFF"/>
      </a:lt2>
      <a:accent1>
        <a:srgbClr val="574759"/>
      </a:accent1>
      <a:accent2>
        <a:srgbClr val="00A2A4"/>
      </a:accent2>
      <a:accent3>
        <a:srgbClr val="A3238E"/>
      </a:accent3>
      <a:accent4>
        <a:srgbClr val="007AC2"/>
      </a:accent4>
      <a:accent5>
        <a:srgbClr val="F26522"/>
      </a:accent5>
      <a:accent6>
        <a:srgbClr val="ED1651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676777-d4c6-493e-ad78-cb94e249733c" xsi:nil="true"/>
    <lcf76f155ced4ddcb4097134ff3c332f xmlns="6bc9c56c-b77d-47bd-84b1-30574bd730fc">
      <Terms xmlns="http://schemas.microsoft.com/office/infopath/2007/PartnerControls"/>
    </lcf76f155ced4ddcb4097134ff3c332f>
    <SharedWithUsers xmlns="89676777-d4c6-493e-ad78-cb94e249733c">
      <UserInfo>
        <DisplayName>Lauren Cooling</DisplayName>
        <AccountId>17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CE1AD1C94A4790468398CC2E982D" ma:contentTypeVersion="15" ma:contentTypeDescription="Create a new document." ma:contentTypeScope="" ma:versionID="f5dfeae21c9d31a53425cb4045460aac">
  <xsd:schema xmlns:xsd="http://www.w3.org/2001/XMLSchema" xmlns:xs="http://www.w3.org/2001/XMLSchema" xmlns:p="http://schemas.microsoft.com/office/2006/metadata/properties" xmlns:ns2="6bc9c56c-b77d-47bd-84b1-30574bd730fc" xmlns:ns3="89676777-d4c6-493e-ad78-cb94e249733c" targetNamespace="http://schemas.microsoft.com/office/2006/metadata/properties" ma:root="true" ma:fieldsID="9b75806f1ea2e2cf45e2ad98a42191d9" ns2:_="" ns3:_="">
    <xsd:import namespace="6bc9c56c-b77d-47bd-84b1-30574bd730fc"/>
    <xsd:import namespace="89676777-d4c6-493e-ad78-cb94e2497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9c56c-b77d-47bd-84b1-30574bd73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346063a-9eeb-4263-8ee3-d52b5395d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76777-d4c6-493e-ad78-cb94e24973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4dfe7c-3caa-46ec-909b-430f24f9276d}" ma:internalName="TaxCatchAll" ma:showField="CatchAllData" ma:web="89676777-d4c6-493e-ad78-cb94e2497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383B2B-50A1-4790-A7F1-E99DC1920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EC4AB-60FC-4FED-82EB-FF01320E5D89}">
  <ds:schemaRefs>
    <ds:schemaRef ds:uri="http://schemas.microsoft.com/office/2006/metadata/properties"/>
    <ds:schemaRef ds:uri="http://schemas.microsoft.com/office/infopath/2007/PartnerControls"/>
    <ds:schemaRef ds:uri="89676777-d4c6-493e-ad78-cb94e249733c"/>
    <ds:schemaRef ds:uri="6bc9c56c-b77d-47bd-84b1-30574bd730fc"/>
  </ds:schemaRefs>
</ds:datastoreItem>
</file>

<file path=customXml/itemProps3.xml><?xml version="1.0" encoding="utf-8"?>
<ds:datastoreItem xmlns:ds="http://schemas.openxmlformats.org/officeDocument/2006/customXml" ds:itemID="{1630958E-BA5F-46AA-AE5D-4B9ABB725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c9c56c-b77d-47bd-84b1-30574bd730fc"/>
    <ds:schemaRef ds:uri="89676777-d4c6-493e-ad78-cb94e2497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2BF8B8-E470-44E4-9CA7-0F4617B3F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845</Words>
  <Characters>4822</Characters>
  <Application>Microsoft Office Word</Application>
  <DocSecurity>0</DocSecurity>
  <Lines>40</Lines>
  <Paragraphs>11</Paragraphs>
  <ScaleCrop>false</ScaleCrop>
  <Company>The Group of Seven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Addison</dc:creator>
  <cp:keywords/>
  <dc:description>This template document sets out arrangements for producing initial service specifications for One Care Consortium services.</dc:description>
  <cp:lastModifiedBy>Gertruda Grudyte</cp:lastModifiedBy>
  <cp:revision>79</cp:revision>
  <cp:lastPrinted>2023-12-20T12:11:00Z</cp:lastPrinted>
  <dcterms:created xsi:type="dcterms:W3CDTF">2026-05-15T10:37:00Z</dcterms:created>
  <dcterms:modified xsi:type="dcterms:W3CDTF">2026-10-27T15:23:00Z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0x0101009E82CE1AD1C94A4790468398CC2E982D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en</vt:lpwstr>
  </property>
</Properties>
</file>